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91F" w:rsidRPr="00500CA0" w:rsidRDefault="00FA291F" w:rsidP="00FA291F">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4E5C15">
        <w:rPr>
          <w:rFonts w:ascii="Arial" w:eastAsia="바탕" w:hAnsi="Arial" w:cs="Arial"/>
          <w:b/>
          <w:bCs/>
          <w:snapToGrid w:val="0"/>
          <w:sz w:val="24"/>
          <w:szCs w:val="24"/>
          <w:lang w:val="en-GB"/>
        </w:rPr>
        <w:t>4</w:t>
      </w:r>
      <w:proofErr w:type="gramStart"/>
      <w:r w:rsidR="00210BA2">
        <w:rPr>
          <w:rFonts w:ascii="Arial" w:eastAsia="바탕" w:hAnsi="Arial" w:cs="Arial"/>
          <w:b/>
          <w:bCs/>
          <w:snapToGrid w:val="0"/>
          <w:sz w:val="24"/>
          <w:szCs w:val="24"/>
          <w:lang w:val="en-GB"/>
        </w:rPr>
        <w:t>bis</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proofErr w:type="gramEnd"/>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FA4375" w:rsidRPr="00FA4375">
        <w:rPr>
          <w:rFonts w:ascii="Arial" w:eastAsia="바탕" w:hAnsi="Arial" w:cs="Arial"/>
          <w:b/>
          <w:bCs/>
          <w:snapToGrid w:val="0"/>
          <w:sz w:val="24"/>
          <w:szCs w:val="24"/>
          <w:lang w:val="en-GB"/>
        </w:rPr>
        <w:t>9247</w:t>
      </w:r>
    </w:p>
    <w:p w:rsidR="00FA291F" w:rsidRPr="008B2BE5" w:rsidRDefault="00210BA2" w:rsidP="00FA291F">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October</w:t>
      </w:r>
      <w:r w:rsidR="00FA291F">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FA291F"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13</w:t>
      </w:r>
      <w:r w:rsidR="00FA291F" w:rsidRPr="008B2BE5">
        <w:rPr>
          <w:rFonts w:ascii="Arial" w:eastAsia="바탕" w:hAnsi="Arial" w:cs="Arial"/>
          <w:b/>
          <w:bCs/>
          <w:snapToGrid w:val="0"/>
          <w:sz w:val="24"/>
          <w:szCs w:val="24"/>
          <w:lang w:val="en-GB"/>
        </w:rPr>
        <w:t>, 202</w:t>
      </w:r>
      <w:r w:rsidR="00FA291F">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210BA2">
        <w:rPr>
          <w:rFonts w:ascii="Arial" w:eastAsia="바탕" w:hAnsi="Arial" w:cs="Arial"/>
          <w:snapToGrid w:val="0"/>
          <w:sz w:val="24"/>
          <w:szCs w:val="24"/>
        </w:rPr>
        <w:t>8</w:t>
      </w:r>
      <w:r w:rsidRPr="008B2BE5">
        <w:rPr>
          <w:rFonts w:ascii="Arial" w:eastAsia="바탕" w:hAnsi="Arial" w:cs="Arial"/>
          <w:snapToGrid w:val="0"/>
          <w:sz w:val="24"/>
          <w:szCs w:val="24"/>
        </w:rPr>
        <w:t>.</w:t>
      </w:r>
      <w:r w:rsidR="00210BA2">
        <w:rPr>
          <w:rFonts w:ascii="Arial" w:eastAsia="바탕" w:hAnsi="Arial" w:cs="Arial"/>
          <w:snapToGrid w:val="0"/>
          <w:sz w:val="24"/>
          <w:szCs w:val="24"/>
        </w:rPr>
        <w:t>3</w:t>
      </w:r>
      <w:r w:rsidRPr="008B2BE5">
        <w:rPr>
          <w:rFonts w:ascii="Arial" w:eastAsia="바탕" w:hAnsi="Arial" w:cs="Arial"/>
          <w:snapToGrid w:val="0"/>
          <w:sz w:val="24"/>
          <w:szCs w:val="24"/>
        </w:rPr>
        <w:t>.1.</w:t>
      </w:r>
      <w:r w:rsidR="00223F2C">
        <w:rPr>
          <w:rFonts w:ascii="Arial" w:eastAsia="바탕" w:hAnsi="Arial" w:cs="Arial"/>
          <w:snapToGrid w:val="0"/>
          <w:sz w:val="24"/>
          <w:szCs w:val="24"/>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bookmarkStart w:id="2" w:name="_GoBack"/>
      <w:bookmarkEnd w:id="2"/>
      <w:r w:rsidR="0022431E" w:rsidRPr="0022431E">
        <w:rPr>
          <w:rFonts w:ascii="Arial" w:eastAsia="바탕" w:hAnsi="Arial" w:cs="Arial"/>
          <w:snapToGrid w:val="0"/>
          <w:sz w:val="24"/>
          <w:szCs w:val="24"/>
        </w:rPr>
        <w:t>Remaining issues on resource allocation for SL positioning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D54730">
        <w:rPr>
          <w:rFonts w:ascii="Calibri" w:hAnsi="Calibri" w:cs="Calibri"/>
          <w:szCs w:val="22"/>
          <w:lang w:val="en-US"/>
        </w:rPr>
        <w:t>resource allocation</w:t>
      </w:r>
      <w:r w:rsidRPr="00A92244">
        <w:rPr>
          <w:rFonts w:ascii="Calibri" w:hAnsi="Calibri" w:cs="Calibri"/>
          <w:szCs w:val="22"/>
          <w:lang w:val="en-US"/>
        </w:rPr>
        <w:t xml:space="preserve"> for SL positioning </w:t>
      </w:r>
      <w:r w:rsidR="00D54730">
        <w:rPr>
          <w:rFonts w:ascii="Calibri" w:hAnsi="Calibri" w:cs="Calibri"/>
          <w:szCs w:val="22"/>
          <w:lang w:val="en-US"/>
        </w:rPr>
        <w:t xml:space="preserve">reference signal </w:t>
      </w:r>
      <w:r>
        <w:rPr>
          <w:rFonts w:ascii="Calibri" w:hAnsi="Calibri" w:cs="Calibri"/>
          <w:szCs w:val="22"/>
          <w:lang w:val="en-US"/>
        </w:rPr>
        <w:t>were made in RAN1 #</w:t>
      </w:r>
      <w:r w:rsidR="00D54730">
        <w:rPr>
          <w:rFonts w:ascii="Calibri" w:hAnsi="Calibri" w:cs="Calibri"/>
          <w:szCs w:val="22"/>
          <w:lang w:val="en-US"/>
        </w:rPr>
        <w:t>11</w:t>
      </w:r>
      <w:r w:rsidR="00210BA2">
        <w:rPr>
          <w:rFonts w:ascii="Calibri" w:hAnsi="Calibri" w:cs="Calibri"/>
          <w:szCs w:val="22"/>
          <w:lang w:val="en-US"/>
        </w:rPr>
        <w:t>4</w:t>
      </w:r>
      <w:r>
        <w:rPr>
          <w:rFonts w:ascii="Calibri" w:hAnsi="Calibri" w:cs="Calibri"/>
          <w:szCs w:val="22"/>
          <w:lang w:val="en-US"/>
        </w:rPr>
        <w:t xml:space="preserve"> meeting.</w:t>
      </w:r>
    </w:p>
    <w:tbl>
      <w:tblPr>
        <w:tblStyle w:val="aa"/>
        <w:tblW w:w="0" w:type="auto"/>
        <w:tblLook w:val="04A0" w:firstRow="1" w:lastRow="0" w:firstColumn="1" w:lastColumn="0" w:noHBand="0" w:noVBand="1"/>
      </w:tblPr>
      <w:tblGrid>
        <w:gridCol w:w="9362"/>
      </w:tblGrid>
      <w:tr w:rsidR="00A92244" w:rsidTr="00A92244">
        <w:tc>
          <w:tcPr>
            <w:tcW w:w="9362" w:type="dxa"/>
          </w:tcPr>
          <w:p w:rsidR="00210BA2" w:rsidRPr="00210BA2" w:rsidRDefault="00210BA2" w:rsidP="00210BA2">
            <w:pPr>
              <w:widowControl/>
              <w:wordWrap/>
              <w:autoSpaceDE/>
              <w:autoSpaceDN/>
              <w:jc w:val="left"/>
              <w:rPr>
                <w:rFonts w:ascii="Times" w:hAnsi="Times"/>
                <w:iCs/>
                <w:szCs w:val="24"/>
                <w:lang w:val="en-GB" w:eastAsia="en-US"/>
              </w:rPr>
            </w:pPr>
            <w:r w:rsidRPr="00210BA2">
              <w:rPr>
                <w:rFonts w:ascii="Times" w:hAnsi="Times"/>
                <w:iCs/>
                <w:szCs w:val="24"/>
                <w:highlight w:val="green"/>
                <w:lang w:val="en-GB" w:eastAsia="en-US"/>
              </w:rPr>
              <w:t>Agreement</w:t>
            </w:r>
          </w:p>
          <w:p w:rsidR="00210BA2" w:rsidRPr="00210BA2" w:rsidRDefault="00210BA2" w:rsidP="00210BA2">
            <w:pPr>
              <w:widowControl/>
              <w:wordWrap/>
              <w:autoSpaceDE/>
              <w:autoSpaceDN/>
              <w:jc w:val="left"/>
              <w:rPr>
                <w:rFonts w:ascii="Times" w:hAnsi="Times"/>
                <w:szCs w:val="16"/>
                <w:lang w:val="en-GB" w:eastAsia="en-US"/>
              </w:rPr>
            </w:pPr>
            <w:r w:rsidRPr="00210BA2">
              <w:rPr>
                <w:rFonts w:ascii="Times" w:hAnsi="Times"/>
                <w:szCs w:val="16"/>
                <w:lang w:val="en-GB" w:eastAsia="en-US"/>
              </w:rPr>
              <w:t xml:space="preserve">For SL-PRS transmissions without periodic reservation, the maximum number of reservations </w:t>
            </w:r>
            <w:proofErr w:type="spellStart"/>
            <w:r w:rsidRPr="00210BA2">
              <w:rPr>
                <w:rFonts w:ascii="Times" w:hAnsi="Times"/>
                <w:szCs w:val="16"/>
                <w:lang w:val="en-GB" w:eastAsia="en-US"/>
              </w:rPr>
              <w:t>signaled</w:t>
            </w:r>
            <w:proofErr w:type="spellEnd"/>
            <w:r w:rsidRPr="00210BA2">
              <w:rPr>
                <w:rFonts w:ascii="Times" w:hAnsi="Times"/>
                <w:szCs w:val="16"/>
                <w:lang w:val="en-GB" w:eastAsia="en-US"/>
              </w:rPr>
              <w:t xml:space="preserve"> in an SCI is </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eastAsia="Times New Roman"/>
                <w:szCs w:val="24"/>
                <w:lang w:val="en-GB" w:eastAsia="zh-CN"/>
              </w:rPr>
            </w:pPr>
            <w:r w:rsidRPr="00210BA2">
              <w:rPr>
                <w:rFonts w:eastAsia="Times New Roman"/>
                <w:szCs w:val="24"/>
                <w:lang w:val="en-GB" w:eastAsia="zh-CN"/>
              </w:rPr>
              <w:t xml:space="preserve">(pre-)configurable with a value of 2 or 3, which is similar with Rel-16 </w:t>
            </w:r>
            <w:proofErr w:type="spellStart"/>
            <w:r w:rsidRPr="00210BA2">
              <w:rPr>
                <w:rFonts w:eastAsia="Times New Roman"/>
                <w:szCs w:val="24"/>
                <w:lang w:val="en-GB" w:eastAsia="zh-CN"/>
              </w:rPr>
              <w:t>sidelink</w:t>
            </w:r>
            <w:proofErr w:type="spellEnd"/>
            <w:r w:rsidRPr="00210BA2">
              <w:rPr>
                <w:rFonts w:eastAsia="Times New Roman"/>
                <w:szCs w:val="24"/>
                <w:lang w:val="en-GB" w:eastAsia="zh-CN"/>
              </w:rPr>
              <w:t>.</w:t>
            </w:r>
          </w:p>
          <w:p w:rsidR="00210BA2" w:rsidRPr="00210BA2" w:rsidRDefault="00210BA2" w:rsidP="00210BA2">
            <w:pPr>
              <w:widowControl/>
              <w:wordWrap/>
              <w:autoSpaceDE/>
              <w:autoSpaceDN/>
              <w:jc w:val="left"/>
              <w:rPr>
                <w:rFonts w:ascii="Times" w:hAnsi="Times"/>
                <w:szCs w:val="16"/>
                <w:lang w:val="en-GB" w:eastAsia="en-US"/>
              </w:rPr>
            </w:pPr>
            <w:r w:rsidRPr="00210BA2">
              <w:rPr>
                <w:rFonts w:ascii="Times" w:hAnsi="Times"/>
                <w:szCs w:val="16"/>
                <w:lang w:val="en-GB" w:eastAsia="en-US"/>
              </w:rPr>
              <w:t>This is applicable to both shared and dedicated resource pool and both scheme 1 and scheme 2</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rFonts w:ascii="Times" w:hAnsi="Times"/>
                <w:iCs/>
                <w:szCs w:val="24"/>
                <w:lang w:val="en-GB" w:eastAsia="en-US"/>
              </w:rPr>
            </w:pPr>
            <w:r w:rsidRPr="00210BA2">
              <w:rPr>
                <w:rFonts w:ascii="Times" w:hAnsi="Times"/>
                <w:iCs/>
                <w:szCs w:val="24"/>
                <w:highlight w:val="darkYellow"/>
                <w:lang w:val="en-GB" w:eastAsia="en-US"/>
              </w:rPr>
              <w:t>Working assumption</w:t>
            </w:r>
          </w:p>
          <w:p w:rsidR="00210BA2" w:rsidRPr="00210BA2" w:rsidRDefault="00210BA2" w:rsidP="00210BA2">
            <w:pPr>
              <w:widowControl/>
              <w:wordWrap/>
              <w:autoSpaceDE/>
              <w:autoSpaceDN/>
              <w:jc w:val="left"/>
              <w:rPr>
                <w:rFonts w:ascii="Times" w:hAnsi="Times"/>
                <w:szCs w:val="16"/>
                <w:lang w:val="en-GB" w:eastAsia="en-US"/>
              </w:rPr>
            </w:pPr>
            <w:r w:rsidRPr="00210BA2">
              <w:rPr>
                <w:rFonts w:ascii="Times" w:hAnsi="Times"/>
                <w:szCs w:val="16"/>
                <w:lang w:val="en-GB" w:eastAsia="en-US"/>
              </w:rPr>
              <w:t>In Scheme 2, with regards to the triggering of SL-PRS, for the SCI-based triggering, the SL-PRS request, in either SCI-1B or SCI-2D, is an explicit field</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eastAsia="Times New Roman"/>
                <w:szCs w:val="24"/>
                <w:lang w:val="en-GB" w:eastAsia="zh-CN"/>
              </w:rPr>
            </w:pPr>
            <w:r w:rsidRPr="00210BA2">
              <w:rPr>
                <w:rFonts w:eastAsia="Times New Roman"/>
                <w:szCs w:val="24"/>
                <w:lang w:val="en-GB" w:eastAsia="zh-CN"/>
              </w:rPr>
              <w:t>If (pre-)configured per resource pool, then 1 bit is used, otherwise, it is 0 bits</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rFonts w:ascii="Times" w:hAnsi="Times"/>
                <w:iCs/>
                <w:szCs w:val="24"/>
                <w:lang w:val="en-GB" w:eastAsia="en-US"/>
              </w:rPr>
            </w:pPr>
            <w:r w:rsidRPr="00210BA2">
              <w:rPr>
                <w:rFonts w:ascii="Times" w:hAnsi="Times"/>
                <w:iCs/>
                <w:szCs w:val="24"/>
                <w:highlight w:val="green"/>
                <w:lang w:val="en-GB" w:eastAsia="en-US"/>
              </w:rPr>
              <w:t>Agreement</w:t>
            </w:r>
          </w:p>
          <w:p w:rsidR="00210BA2" w:rsidRPr="00210BA2" w:rsidRDefault="00210BA2" w:rsidP="00210BA2">
            <w:pPr>
              <w:widowControl/>
              <w:wordWrap/>
              <w:autoSpaceDE/>
              <w:autoSpaceDN/>
              <w:jc w:val="left"/>
              <w:rPr>
                <w:rFonts w:ascii="Times" w:hAnsi="Times"/>
                <w:szCs w:val="16"/>
                <w:lang w:val="en-GB" w:eastAsia="en-US"/>
              </w:rPr>
            </w:pPr>
            <w:r w:rsidRPr="00210BA2">
              <w:rPr>
                <w:rFonts w:ascii="Times" w:hAnsi="Times"/>
                <w:szCs w:val="16"/>
                <w:lang w:val="en-GB" w:eastAsia="en-US"/>
              </w:rPr>
              <w:t>For dedicated resource pool, with regards to the SL-PRS configuration and/or SL-PRS time assignment information, support Alt. 3.1, i.e.</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ascii="Times" w:hAnsi="Times"/>
                <w:sz w:val="21"/>
                <w:szCs w:val="28"/>
                <w:lang w:val="en-GB" w:eastAsia="x-none"/>
              </w:rPr>
            </w:pPr>
            <w:r w:rsidRPr="00210BA2">
              <w:rPr>
                <w:rFonts w:ascii="Times" w:hAnsi="Times"/>
                <w:sz w:val="21"/>
                <w:szCs w:val="28"/>
                <w:lang w:val="en-GB" w:eastAsia="x-none"/>
              </w:rPr>
              <w:t xml:space="preserve">support a one-to-one mapping relationship between a PSCCH resource and an associated SL-PRS resource in the same slot. </w:t>
            </w:r>
          </w:p>
          <w:p w:rsidR="00210BA2" w:rsidRPr="00210BA2" w:rsidRDefault="00210BA2" w:rsidP="00BD03AA">
            <w:pPr>
              <w:widowControl/>
              <w:numPr>
                <w:ilvl w:val="1"/>
                <w:numId w:val="22"/>
              </w:numPr>
              <w:wordWrap/>
              <w:overflowPunct w:val="0"/>
              <w:autoSpaceDE/>
              <w:autoSpaceDN/>
              <w:adjustRightInd w:val="0"/>
              <w:contextualSpacing/>
              <w:jc w:val="left"/>
              <w:textAlignment w:val="baseline"/>
              <w:rPr>
                <w:rFonts w:ascii="Times" w:hAnsi="Times"/>
                <w:sz w:val="21"/>
                <w:szCs w:val="28"/>
                <w:lang w:val="en-GB" w:eastAsia="x-none"/>
              </w:rPr>
            </w:pPr>
            <w:r w:rsidRPr="00210BA2">
              <w:rPr>
                <w:rFonts w:ascii="Times" w:hAnsi="Times"/>
                <w:sz w:val="21"/>
                <w:szCs w:val="28"/>
                <w:lang w:val="en-GB" w:eastAsia="x-none"/>
              </w:rPr>
              <w:t xml:space="preserve">Note: In this case, there is no need of an explicit </w:t>
            </w:r>
            <w:proofErr w:type="spellStart"/>
            <w:r w:rsidRPr="00210BA2">
              <w:rPr>
                <w:rFonts w:ascii="Times" w:hAnsi="Times"/>
                <w:sz w:val="21"/>
                <w:szCs w:val="28"/>
                <w:lang w:val="en-GB" w:eastAsia="x-none"/>
              </w:rPr>
              <w:t>signaling</w:t>
            </w:r>
            <w:proofErr w:type="spellEnd"/>
            <w:r w:rsidRPr="00210BA2">
              <w:rPr>
                <w:rFonts w:ascii="Times" w:hAnsi="Times"/>
                <w:sz w:val="21"/>
                <w:szCs w:val="28"/>
                <w:lang w:val="en-GB" w:eastAsia="x-none"/>
              </w:rPr>
              <w:t xml:space="preserve"> of which SL PRS resource for the same slot</w:t>
            </w:r>
          </w:p>
          <w:p w:rsidR="00210BA2" w:rsidRPr="00210BA2" w:rsidRDefault="00210BA2" w:rsidP="00BD03AA">
            <w:pPr>
              <w:widowControl/>
              <w:numPr>
                <w:ilvl w:val="1"/>
                <w:numId w:val="22"/>
              </w:numPr>
              <w:wordWrap/>
              <w:overflowPunct w:val="0"/>
              <w:autoSpaceDE/>
              <w:autoSpaceDN/>
              <w:adjustRightInd w:val="0"/>
              <w:contextualSpacing/>
              <w:jc w:val="left"/>
              <w:textAlignment w:val="baseline"/>
              <w:rPr>
                <w:rFonts w:ascii="Times" w:hAnsi="Times"/>
                <w:sz w:val="21"/>
                <w:szCs w:val="28"/>
                <w:lang w:val="en-GB" w:eastAsia="x-none"/>
              </w:rPr>
            </w:pPr>
            <w:r w:rsidRPr="00210BA2">
              <w:rPr>
                <w:rFonts w:ascii="Times" w:hAnsi="Times"/>
                <w:sz w:val="21"/>
                <w:szCs w:val="28"/>
                <w:lang w:val="en-GB" w:eastAsia="x-none"/>
              </w:rPr>
              <w:t xml:space="preserve">Note: Same number of PSCCH resource(s) and SL-PRS resource(s) </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iCs/>
                <w:lang w:val="en-GB" w:eastAsia="en-US"/>
              </w:rPr>
            </w:pPr>
            <w:r w:rsidRPr="00210BA2">
              <w:rPr>
                <w:iCs/>
                <w:highlight w:val="green"/>
                <w:lang w:val="en-GB" w:eastAsia="en-US"/>
              </w:rPr>
              <w:t>Agreement</w:t>
            </w:r>
          </w:p>
          <w:p w:rsidR="00210BA2" w:rsidRPr="00210BA2" w:rsidRDefault="00210BA2" w:rsidP="00210BA2">
            <w:pPr>
              <w:widowControl/>
              <w:wordWrap/>
              <w:autoSpaceDE/>
              <w:autoSpaceDN/>
              <w:jc w:val="left"/>
              <w:rPr>
                <w:lang w:val="en-GB" w:eastAsia="en-US"/>
              </w:rPr>
            </w:pPr>
            <w:r w:rsidRPr="00210BA2">
              <w:rPr>
                <w:lang w:val="en-GB" w:eastAsia="en-US"/>
              </w:rPr>
              <w:t>For PSCCH configuration in a dedicated resource pool,</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lang w:val="en-GB" w:eastAsia="x-none"/>
              </w:rPr>
            </w:pPr>
            <w:r w:rsidRPr="00210BA2">
              <w:rPr>
                <w:lang w:val="en-GB" w:eastAsia="x-none"/>
              </w:rPr>
              <w:t xml:space="preserve">(pre-)configure the </w:t>
            </w:r>
            <w:r w:rsidRPr="00210BA2">
              <w:rPr>
                <w:bCs/>
                <w:lang w:val="en-GB" w:eastAsia="x-none"/>
              </w:rPr>
              <w:t xml:space="preserve">number of PRBs </w:t>
            </w:r>
            <w:r w:rsidRPr="00210BA2">
              <w:rPr>
                <w:lang w:val="en-GB" w:eastAsia="x-none"/>
              </w:rPr>
              <w:t>of a PSCCH in the resource pool:</w:t>
            </w:r>
          </w:p>
          <w:p w:rsidR="00210BA2" w:rsidRPr="00210BA2" w:rsidRDefault="00210BA2" w:rsidP="00BD03AA">
            <w:pPr>
              <w:widowControl/>
              <w:numPr>
                <w:ilvl w:val="1"/>
                <w:numId w:val="22"/>
              </w:numPr>
              <w:wordWrap/>
              <w:overflowPunct w:val="0"/>
              <w:autoSpaceDE/>
              <w:autoSpaceDN/>
              <w:adjustRightInd w:val="0"/>
              <w:contextualSpacing/>
              <w:jc w:val="left"/>
              <w:textAlignment w:val="baseline"/>
              <w:rPr>
                <w:rFonts w:ascii="Times" w:hAnsi="Times"/>
                <w:sz w:val="21"/>
                <w:szCs w:val="28"/>
                <w:lang w:val="en-GB" w:eastAsia="x-none"/>
              </w:rPr>
            </w:pPr>
            <w:r w:rsidRPr="00210BA2">
              <w:rPr>
                <w:rFonts w:ascii="Times" w:hAnsi="Times"/>
                <w:sz w:val="21"/>
                <w:szCs w:val="28"/>
                <w:lang w:val="en-GB" w:eastAsia="x-none"/>
              </w:rPr>
              <w:t>Alt. 1: One parameter for all PSCCHs</w:t>
            </w:r>
          </w:p>
          <w:p w:rsidR="00210BA2" w:rsidRPr="00210BA2" w:rsidRDefault="00210BA2" w:rsidP="00210BA2">
            <w:pPr>
              <w:widowControl/>
              <w:wordWrap/>
              <w:autoSpaceDE/>
              <w:autoSpaceDN/>
              <w:contextualSpacing/>
              <w:jc w:val="left"/>
              <w:rPr>
                <w:color w:val="00B050"/>
                <w:lang w:val="en-GB" w:eastAsia="en-US"/>
              </w:rPr>
            </w:pPr>
          </w:p>
          <w:p w:rsidR="00210BA2" w:rsidRPr="00210BA2" w:rsidRDefault="00210BA2" w:rsidP="00210BA2">
            <w:pPr>
              <w:widowControl/>
              <w:wordWrap/>
              <w:autoSpaceDE/>
              <w:autoSpaceDN/>
              <w:jc w:val="left"/>
              <w:rPr>
                <w:iCs/>
                <w:lang w:val="en-GB" w:eastAsia="en-US"/>
              </w:rPr>
            </w:pPr>
            <w:r w:rsidRPr="00210BA2">
              <w:rPr>
                <w:iCs/>
                <w:highlight w:val="green"/>
                <w:lang w:val="en-GB" w:eastAsia="en-US"/>
              </w:rPr>
              <w:t>Agreement</w:t>
            </w:r>
          </w:p>
          <w:p w:rsidR="00210BA2" w:rsidRPr="00210BA2" w:rsidRDefault="00210BA2" w:rsidP="00210BA2">
            <w:pPr>
              <w:widowControl/>
              <w:wordWrap/>
              <w:autoSpaceDE/>
              <w:autoSpaceDN/>
              <w:jc w:val="left"/>
              <w:rPr>
                <w:lang w:val="en-GB" w:eastAsia="en-US"/>
              </w:rPr>
            </w:pPr>
            <w:r w:rsidRPr="00210BA2">
              <w:rPr>
                <w:lang w:val="en-GB" w:eastAsia="en-US"/>
              </w:rPr>
              <w:t>For PSCCH configuration in a dedicated resource pool,</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eastAsia="Times New Roman"/>
                <w:lang w:val="en-GB" w:eastAsia="x-none"/>
              </w:rPr>
            </w:pPr>
            <w:r w:rsidRPr="00210BA2">
              <w:rPr>
                <w:rFonts w:eastAsia="Times New Roman"/>
                <w:lang w:val="en-GB" w:eastAsia="x-none"/>
              </w:rPr>
              <w:t>The number of PSCCH symbol(s) is (pre-)configured to 2 or 3 symbols (same as legacy)</w:t>
            </w:r>
          </w:p>
          <w:p w:rsidR="00210BA2" w:rsidRPr="00210BA2" w:rsidRDefault="00210BA2" w:rsidP="00210BA2">
            <w:pPr>
              <w:widowControl/>
              <w:wordWrap/>
              <w:autoSpaceDE/>
              <w:autoSpaceDN/>
              <w:jc w:val="left"/>
              <w:rPr>
                <w:iCs/>
                <w:lang w:val="en-GB" w:eastAsia="en-US"/>
              </w:rPr>
            </w:pPr>
          </w:p>
          <w:p w:rsidR="00210BA2" w:rsidRPr="00210BA2" w:rsidRDefault="00210BA2" w:rsidP="00210BA2">
            <w:pPr>
              <w:widowControl/>
              <w:wordWrap/>
              <w:autoSpaceDE/>
              <w:autoSpaceDN/>
              <w:jc w:val="left"/>
              <w:rPr>
                <w:iCs/>
                <w:lang w:val="en-GB" w:eastAsia="en-US"/>
              </w:rPr>
            </w:pPr>
            <w:r w:rsidRPr="00210BA2">
              <w:rPr>
                <w:iCs/>
                <w:highlight w:val="green"/>
                <w:lang w:val="en-GB" w:eastAsia="en-US"/>
              </w:rPr>
              <w:t>Agreement</w:t>
            </w:r>
          </w:p>
          <w:p w:rsidR="00210BA2" w:rsidRPr="00210BA2" w:rsidRDefault="00210BA2" w:rsidP="00210BA2">
            <w:pPr>
              <w:widowControl/>
              <w:wordWrap/>
              <w:autoSpaceDE/>
              <w:autoSpaceDN/>
              <w:contextualSpacing/>
              <w:jc w:val="left"/>
              <w:rPr>
                <w:lang w:val="en-GB" w:eastAsia="en-US"/>
              </w:rPr>
            </w:pPr>
            <w:r w:rsidRPr="00210BA2">
              <w:rPr>
                <w:lang w:val="en-GB" w:eastAsia="en-US"/>
              </w:rPr>
              <w:t>In a shared resource pool, when PSSCH and SL-PRS are multiplexed in the same slot, they share the same source ID, destination ID, cast type fields.</w:t>
            </w:r>
          </w:p>
          <w:p w:rsidR="00210BA2" w:rsidRPr="00210BA2" w:rsidRDefault="00210BA2" w:rsidP="00210BA2">
            <w:pPr>
              <w:widowControl/>
              <w:wordWrap/>
              <w:autoSpaceDE/>
              <w:autoSpaceDN/>
              <w:jc w:val="left"/>
              <w:rPr>
                <w:iCs/>
                <w:lang w:val="en-GB" w:eastAsia="en-US"/>
              </w:rPr>
            </w:pPr>
          </w:p>
          <w:p w:rsidR="00210BA2" w:rsidRPr="00210BA2" w:rsidRDefault="00210BA2" w:rsidP="00210BA2">
            <w:pPr>
              <w:widowControl/>
              <w:wordWrap/>
              <w:autoSpaceDE/>
              <w:autoSpaceDN/>
              <w:jc w:val="left"/>
              <w:rPr>
                <w:lang w:val="en-GB" w:eastAsia="en-US"/>
              </w:rPr>
            </w:pPr>
            <w:r w:rsidRPr="00210BA2">
              <w:rPr>
                <w:highlight w:val="green"/>
                <w:lang w:val="en-GB" w:eastAsia="en-US"/>
              </w:rPr>
              <w:t>Agreement</w:t>
            </w:r>
          </w:p>
          <w:p w:rsidR="00210BA2" w:rsidRPr="00210BA2" w:rsidRDefault="00210BA2" w:rsidP="00210BA2">
            <w:pPr>
              <w:widowControl/>
              <w:wordWrap/>
              <w:autoSpaceDE/>
              <w:autoSpaceDN/>
              <w:jc w:val="left"/>
              <w:rPr>
                <w:iCs/>
                <w:lang w:val="en-GB" w:eastAsia="en-US"/>
              </w:rPr>
            </w:pPr>
            <w:r w:rsidRPr="00210BA2">
              <w:rPr>
                <w:lang w:val="en-GB" w:eastAsia="en-US"/>
              </w:rPr>
              <w:t>In a shared resource pool,</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lang w:val="en-GB" w:eastAsia="x-none"/>
              </w:rPr>
            </w:pPr>
            <w:r w:rsidRPr="00210BA2">
              <w:rPr>
                <w:lang w:val="en-GB" w:eastAsia="x-none"/>
              </w:rPr>
              <w:t>To indicate the SCI format 2-D, the reserved state of the “2nd-stage SCI format” field (</w:t>
            </w:r>
            <w:proofErr w:type="spellStart"/>
            <w:r w:rsidRPr="00210BA2">
              <w:rPr>
                <w:lang w:val="en-GB" w:eastAsia="x-none"/>
              </w:rPr>
              <w:t>Codepoint</w:t>
            </w:r>
            <w:proofErr w:type="spellEnd"/>
            <w:r w:rsidRPr="00210BA2">
              <w:rPr>
                <w:lang w:val="en-GB" w:eastAsia="x-none"/>
              </w:rPr>
              <w:t xml:space="preserve"> “11”) in SCI format 1-A is used </w:t>
            </w:r>
          </w:p>
          <w:p w:rsidR="00210BA2" w:rsidRPr="00210BA2" w:rsidRDefault="00210BA2" w:rsidP="00210BA2">
            <w:pPr>
              <w:widowControl/>
              <w:wordWrap/>
              <w:autoSpaceDE/>
              <w:autoSpaceDN/>
              <w:jc w:val="left"/>
              <w:rPr>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ascii="Times" w:hAnsi="Times"/>
                <w:lang w:val="en-GB" w:eastAsia="x-none"/>
              </w:rPr>
            </w:pPr>
            <w:r w:rsidRPr="00210BA2">
              <w:rPr>
                <w:rFonts w:ascii="Times" w:hAnsi="Times"/>
                <w:iCs/>
                <w:lang w:val="en-GB" w:eastAsia="x-none"/>
              </w:rPr>
              <w:t>For Scheme 2, in a dedicated resource pool, with regards to the sensing window length:</w:t>
            </w:r>
          </w:p>
          <w:p w:rsidR="00210BA2" w:rsidRPr="00210BA2" w:rsidRDefault="00210BA2" w:rsidP="00BD03AA">
            <w:pPr>
              <w:widowControl/>
              <w:numPr>
                <w:ilvl w:val="1"/>
                <w:numId w:val="12"/>
              </w:numPr>
              <w:wordWrap/>
              <w:autoSpaceDE/>
              <w:autoSpaceDN/>
              <w:contextualSpacing/>
              <w:jc w:val="left"/>
              <w:rPr>
                <w:rFonts w:ascii="Times" w:hAnsi="Times"/>
                <w:lang w:val="en-GB" w:eastAsia="en-US"/>
              </w:rPr>
            </w:pPr>
            <w:r w:rsidRPr="00210BA2">
              <w:rPr>
                <w:rFonts w:ascii="Times" w:hAnsi="Times"/>
                <w:lang w:val="en-GB" w:eastAsia="en-US"/>
              </w:rPr>
              <w:t xml:space="preserve">Use the legacy (pre-)configuration with values (100 </w:t>
            </w:r>
            <w:proofErr w:type="spellStart"/>
            <w:r w:rsidRPr="00210BA2">
              <w:rPr>
                <w:rFonts w:ascii="Times" w:hAnsi="Times"/>
                <w:lang w:val="en-GB" w:eastAsia="en-US"/>
              </w:rPr>
              <w:t>msec</w:t>
            </w:r>
            <w:proofErr w:type="spellEnd"/>
            <w:r w:rsidRPr="00210BA2">
              <w:rPr>
                <w:rFonts w:ascii="Times" w:hAnsi="Times"/>
                <w:lang w:val="en-GB" w:eastAsia="en-US"/>
              </w:rPr>
              <w:t xml:space="preserve">, 1100 </w:t>
            </w:r>
            <w:proofErr w:type="spellStart"/>
            <w:r w:rsidRPr="00210BA2">
              <w:rPr>
                <w:rFonts w:ascii="Times" w:hAnsi="Times"/>
                <w:lang w:val="en-GB" w:eastAsia="en-US"/>
              </w:rPr>
              <w:t>msec</w:t>
            </w:r>
            <w:proofErr w:type="spellEnd"/>
            <w:r w:rsidRPr="00210BA2">
              <w:rPr>
                <w:rFonts w:ascii="Times" w:hAnsi="Times"/>
                <w:lang w:val="en-GB" w:eastAsia="en-US"/>
              </w:rPr>
              <w:t>)</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ascii="Times" w:hAnsi="Times"/>
                <w:lang w:val="en-GB" w:eastAsia="x-none"/>
              </w:rPr>
            </w:pPr>
            <w:r w:rsidRPr="00210BA2">
              <w:rPr>
                <w:rFonts w:ascii="Times" w:hAnsi="Times"/>
                <w:iCs/>
                <w:lang w:val="en-GB" w:eastAsia="x-none"/>
              </w:rPr>
              <w:lastRenderedPageBreak/>
              <w:t xml:space="preserve">For Scheme 2, in a dedicated resource pool, for the initial S-RSRP threshold &amp; </w:t>
            </w:r>
            <w:proofErr w:type="spellStart"/>
            <w:r w:rsidRPr="00210BA2">
              <w:rPr>
                <w:rFonts w:ascii="Times" w:hAnsi="Times"/>
                <w:iCs/>
                <w:lang w:val="en-GB" w:eastAsia="x-none"/>
              </w:rPr>
              <w:t>stepsize</w:t>
            </w:r>
            <w:proofErr w:type="spellEnd"/>
            <w:r w:rsidRPr="00210BA2">
              <w:rPr>
                <w:rFonts w:ascii="Times" w:hAnsi="Times"/>
                <w:iCs/>
                <w:lang w:val="en-GB" w:eastAsia="x-none"/>
              </w:rPr>
              <w:t xml:space="preserve">, target resource ratio </w:t>
            </w:r>
            <w:proofErr w:type="gramStart"/>
            <w:r w:rsidRPr="00210BA2">
              <w:rPr>
                <w:rFonts w:ascii="Times" w:hAnsi="Times"/>
                <w:iCs/>
                <w:lang w:val="en-GB" w:eastAsia="x-none"/>
              </w:rPr>
              <w:t>X(</w:t>
            </w:r>
            <w:proofErr w:type="gramEnd"/>
            <w:r w:rsidRPr="00210BA2">
              <w:rPr>
                <w:rFonts w:ascii="Times" w:hAnsi="Times"/>
                <w:iCs/>
                <w:lang w:val="en-GB" w:eastAsia="x-none"/>
              </w:rPr>
              <w:t xml:space="preserve">%), reuse the legacy values from NR </w:t>
            </w:r>
            <w:proofErr w:type="spellStart"/>
            <w:r w:rsidRPr="00210BA2">
              <w:rPr>
                <w:rFonts w:ascii="Times" w:hAnsi="Times"/>
                <w:iCs/>
                <w:lang w:val="en-GB" w:eastAsia="x-none"/>
              </w:rPr>
              <w:t>sidelink</w:t>
            </w:r>
            <w:proofErr w:type="spellEnd"/>
            <w:r w:rsidRPr="00210BA2">
              <w:rPr>
                <w:rFonts w:ascii="Times" w:hAnsi="Times"/>
                <w:iCs/>
                <w:lang w:val="en-GB" w:eastAsia="x-none"/>
              </w:rPr>
              <w:t xml:space="preserve">. </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rFonts w:ascii="Times" w:hAnsi="Times"/>
                <w:iCs/>
                <w:szCs w:val="24"/>
                <w:lang w:val="en-GB" w:eastAsia="en-US"/>
              </w:rPr>
            </w:pPr>
            <w:r w:rsidRPr="00210BA2">
              <w:rPr>
                <w:rFonts w:ascii="Times" w:hAnsi="Times"/>
                <w:iCs/>
                <w:szCs w:val="24"/>
                <w:highlight w:val="green"/>
                <w:lang w:val="en-GB" w:eastAsia="en-US"/>
              </w:rPr>
              <w:t>Agreement</w:t>
            </w:r>
          </w:p>
          <w:p w:rsidR="00210BA2" w:rsidRPr="00210BA2" w:rsidRDefault="00210BA2" w:rsidP="00210BA2">
            <w:pPr>
              <w:widowControl/>
              <w:wordWrap/>
              <w:autoSpaceDE/>
              <w:autoSpaceDN/>
              <w:jc w:val="left"/>
              <w:rPr>
                <w:rFonts w:ascii="Times" w:hAnsi="Times"/>
                <w:iCs/>
                <w:szCs w:val="24"/>
                <w:lang w:val="en-GB" w:eastAsia="en-US"/>
              </w:rPr>
            </w:pPr>
            <w:r w:rsidRPr="00210BA2">
              <w:rPr>
                <w:rFonts w:ascii="Times" w:hAnsi="Times"/>
                <w:iCs/>
                <w:szCs w:val="24"/>
                <w:lang w:val="en-GB" w:eastAsia="en-US"/>
              </w:rPr>
              <w:t>For Scheme 2, in a dedicated resource pool, with regards to the resource (re)-selection procedure, the RS used to derive L1 SL-RSRP for resource exclusion is at least PSCCH DMRS.</w:t>
            </w:r>
          </w:p>
          <w:p w:rsidR="00210BA2" w:rsidRPr="00210BA2" w:rsidRDefault="00210BA2" w:rsidP="00BD03AA">
            <w:pPr>
              <w:widowControl/>
              <w:numPr>
                <w:ilvl w:val="0"/>
                <w:numId w:val="22"/>
              </w:numPr>
              <w:wordWrap/>
              <w:overflowPunct w:val="0"/>
              <w:autoSpaceDE/>
              <w:autoSpaceDN/>
              <w:adjustRightInd w:val="0"/>
              <w:contextualSpacing/>
              <w:jc w:val="left"/>
              <w:textAlignment w:val="baseline"/>
              <w:rPr>
                <w:rFonts w:ascii="Times" w:hAnsi="Times"/>
                <w:szCs w:val="24"/>
                <w:lang w:val="en-GB" w:eastAsia="x-none"/>
              </w:rPr>
            </w:pPr>
            <w:r w:rsidRPr="00210BA2">
              <w:rPr>
                <w:rFonts w:ascii="Times" w:hAnsi="Times"/>
                <w:szCs w:val="24"/>
                <w:lang w:val="en-GB" w:eastAsia="x-none"/>
              </w:rPr>
              <w:t xml:space="preserve">FFS: SL-PRS can be (pre)configured to </w:t>
            </w:r>
            <w:r w:rsidRPr="00210BA2">
              <w:rPr>
                <w:rFonts w:ascii="Times" w:hAnsi="Times"/>
                <w:iCs/>
                <w:szCs w:val="24"/>
                <w:lang w:val="en-GB" w:eastAsia="x-none"/>
              </w:rPr>
              <w:t>derive L1 SL-RSRP for resource exclusion</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darkYellow"/>
                <w:lang w:val="en-GB" w:eastAsia="en-US"/>
              </w:rPr>
              <w:t>Working assumption</w:t>
            </w:r>
          </w:p>
          <w:p w:rsidR="00210BA2" w:rsidRPr="00210BA2" w:rsidRDefault="00210BA2" w:rsidP="00210BA2">
            <w:pPr>
              <w:widowControl/>
              <w:wordWrap/>
              <w:autoSpaceDE/>
              <w:autoSpaceDN/>
              <w:spacing w:line="260" w:lineRule="exact"/>
              <w:rPr>
                <w:rFonts w:ascii="Times" w:hAnsi="Times"/>
                <w:bCs/>
                <w:lang w:val="en-GB" w:eastAsia="zh-CN"/>
              </w:rPr>
            </w:pPr>
            <w:r w:rsidRPr="00210BA2">
              <w:rPr>
                <w:rFonts w:ascii="Times" w:hAnsi="Times"/>
                <w:bCs/>
                <w:lang w:val="en-GB" w:eastAsia="zh-CN"/>
              </w:rPr>
              <w:t xml:space="preserve">In the shared resource pool, </w:t>
            </w:r>
            <w:r w:rsidRPr="00210BA2">
              <w:rPr>
                <w:rFonts w:ascii="Times" w:hAnsi="Times" w:hint="eastAsia"/>
                <w:bCs/>
                <w:lang w:val="en-GB" w:eastAsia="zh-CN"/>
              </w:rPr>
              <w:t>i</w:t>
            </w:r>
            <w:r w:rsidRPr="00210BA2">
              <w:rPr>
                <w:rFonts w:ascii="Times" w:hAnsi="Times"/>
                <w:bCs/>
                <w:lang w:val="en-GB" w:eastAsia="zh-CN"/>
              </w:rPr>
              <w:t xml:space="preserve">f SL PRS is multiplexed in slot, for the determination of a transmission of a TB, </w:t>
            </w:r>
            <w:r w:rsidRPr="00210BA2">
              <w:rPr>
                <w:rFonts w:ascii="Times" w:hAnsi="Times" w:hint="eastAsia"/>
                <w:bCs/>
                <w:lang w:val="en-GB" w:eastAsia="zh-CN"/>
              </w:rPr>
              <w:t>t</w:t>
            </w:r>
            <w:r w:rsidRPr="00210BA2">
              <w:rPr>
                <w:rFonts w:ascii="Times" w:hAnsi="Times"/>
                <w:bCs/>
                <w:lang w:val="en-GB" w:eastAsia="zh-CN"/>
              </w:rPr>
              <w:t xml:space="preserve">he UE shall determine the number of REs (NRE) within the slot as </w:t>
            </w:r>
          </w:p>
          <w:p w:rsidR="00210BA2" w:rsidRPr="00210BA2" w:rsidRDefault="00C017B8" w:rsidP="00210BA2">
            <w:pPr>
              <w:widowControl/>
              <w:wordWrap/>
              <w:autoSpaceDE/>
              <w:autoSpaceDN/>
              <w:jc w:val="left"/>
              <w:rPr>
                <w:rFonts w:ascii="Times" w:hAnsi="Times"/>
                <w:bCs/>
                <w:lang w:val="en-GB" w:eastAsia="zh-CN"/>
              </w:rPr>
            </w:pPr>
            <m:oMathPara>
              <m:oMath>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RE</m:t>
                    </m:r>
                  </m:sub>
                  <m:sup>
                    <m:r>
                      <m:rPr>
                        <m:sty m:val="p"/>
                      </m:rPr>
                      <w:rPr>
                        <w:rFonts w:ascii="Cambria Math" w:hAnsi="Cambria Math"/>
                        <w:szCs w:val="24"/>
                        <w:lang w:val="en-GB" w:eastAsia="zh-CN"/>
                      </w:rPr>
                      <m:t>'</m:t>
                    </m:r>
                  </m:sup>
                </m:sSubSup>
                <m:r>
                  <m:rPr>
                    <m:sty m:val="p"/>
                  </m:rPr>
                  <w:rPr>
                    <w:rFonts w:ascii="Cambria Math" w:hAnsi="Cambria Math"/>
                    <w:szCs w:val="24"/>
                    <w:lang w:val="en-GB" w:eastAsia="zh-CN"/>
                  </w:rPr>
                  <m:t>=</m:t>
                </m:r>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sc</m:t>
                    </m:r>
                  </m:sub>
                  <m:sup>
                    <m:r>
                      <m:rPr>
                        <m:sty m:val="p"/>
                      </m:rPr>
                      <w:rPr>
                        <w:rFonts w:ascii="Cambria Math" w:hAnsi="Cambria Math"/>
                        <w:szCs w:val="24"/>
                        <w:lang w:val="en-GB" w:eastAsia="zh-CN"/>
                      </w:rPr>
                      <m:t>RB</m:t>
                    </m:r>
                  </m:sup>
                </m:sSubSup>
                <m:d>
                  <m:dPr>
                    <m:ctrlPr>
                      <w:rPr>
                        <w:rFonts w:ascii="Cambria Math" w:hAnsi="Cambria Math"/>
                        <w:bCs/>
                        <w:szCs w:val="24"/>
                        <w:lang w:val="en-GB" w:eastAsia="zh-CN"/>
                      </w:rPr>
                    </m:ctrlPr>
                  </m:dPr>
                  <m:e>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symb</m:t>
                        </m:r>
                      </m:sub>
                      <m:sup>
                        <m:r>
                          <m:rPr>
                            <m:sty m:val="p"/>
                          </m:rPr>
                          <w:rPr>
                            <w:rFonts w:ascii="Cambria Math" w:hAnsi="Cambria Math"/>
                            <w:szCs w:val="24"/>
                            <w:lang w:val="en-GB" w:eastAsia="zh-CN"/>
                          </w:rPr>
                          <m:t>sh</m:t>
                        </m:r>
                      </m:sup>
                    </m:sSubSup>
                    <m:r>
                      <m:rPr>
                        <m:sty m:val="p"/>
                      </m:rPr>
                      <w:rPr>
                        <w:rFonts w:ascii="Cambria Math" w:hAnsi="Cambria Math"/>
                        <w:szCs w:val="24"/>
                        <w:lang w:val="en-GB" w:eastAsia="zh-CN"/>
                      </w:rPr>
                      <m:t>-</m:t>
                    </m:r>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symb</m:t>
                        </m:r>
                      </m:sub>
                      <m:sup>
                        <m:r>
                          <m:rPr>
                            <m:sty m:val="p"/>
                          </m:rPr>
                          <w:rPr>
                            <w:rFonts w:ascii="Cambria Math" w:hAnsi="Cambria Math"/>
                            <w:szCs w:val="24"/>
                            <w:lang w:val="en-GB" w:eastAsia="zh-CN"/>
                          </w:rPr>
                          <m:t>PSFCH</m:t>
                        </m:r>
                      </m:sup>
                    </m:sSubSup>
                    <m:r>
                      <m:rPr>
                        <m:sty m:val="p"/>
                      </m:rPr>
                      <w:rPr>
                        <w:rFonts w:ascii="Cambria Math" w:hAnsi="Cambria Math"/>
                        <w:szCs w:val="24"/>
                        <w:lang w:val="en-GB" w:eastAsia="zh-CN"/>
                      </w:rPr>
                      <m:t>-</m:t>
                    </m:r>
                    <m:sSubSup>
                      <m:sSubSupPr>
                        <m:ctrlPr>
                          <w:rPr>
                            <w:rFonts w:ascii="Cambria Math" w:hAnsi="Cambria Math"/>
                            <w:bCs/>
                            <w:color w:val="FF0000"/>
                            <w:szCs w:val="24"/>
                            <w:lang w:val="en-GB" w:eastAsia="zh-CN"/>
                          </w:rPr>
                        </m:ctrlPr>
                      </m:sSubSupPr>
                      <m:e>
                        <m:r>
                          <m:rPr>
                            <m:sty m:val="p"/>
                          </m:rPr>
                          <w:rPr>
                            <w:rFonts w:ascii="Cambria Math" w:hAnsi="Cambria Math"/>
                            <w:color w:val="FF0000"/>
                            <w:szCs w:val="24"/>
                            <w:lang w:val="en-GB" w:eastAsia="zh-CN"/>
                          </w:rPr>
                          <m:t>N</m:t>
                        </m:r>
                      </m:e>
                      <m:sub>
                        <m:r>
                          <m:rPr>
                            <m:sty m:val="p"/>
                          </m:rPr>
                          <w:rPr>
                            <w:rFonts w:ascii="Cambria Math" w:hAnsi="Cambria Math"/>
                            <w:color w:val="FF0000"/>
                            <w:szCs w:val="24"/>
                            <w:lang w:val="en-GB" w:eastAsia="zh-CN"/>
                          </w:rPr>
                          <m:t>symb</m:t>
                        </m:r>
                      </m:sub>
                      <m:sup>
                        <m:r>
                          <m:rPr>
                            <m:sty m:val="p"/>
                          </m:rPr>
                          <w:rPr>
                            <w:rFonts w:ascii="Cambria Math" w:hAnsi="Cambria Math"/>
                            <w:color w:val="FF0000"/>
                            <w:szCs w:val="24"/>
                            <w:lang w:val="en-GB" w:eastAsia="zh-CN"/>
                          </w:rPr>
                          <m:t>SL-PRS</m:t>
                        </m:r>
                      </m:sup>
                    </m:sSubSup>
                  </m:e>
                </m:d>
                <m:r>
                  <m:rPr>
                    <m:sty m:val="p"/>
                  </m:rPr>
                  <w:rPr>
                    <w:rFonts w:ascii="Cambria Math" w:hAnsi="Cambria Math"/>
                    <w:szCs w:val="24"/>
                    <w:lang w:val="en-GB" w:eastAsia="zh-CN"/>
                  </w:rPr>
                  <m:t>-</m:t>
                </m:r>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oh</m:t>
                    </m:r>
                  </m:sub>
                  <m:sup>
                    <m:r>
                      <m:rPr>
                        <m:sty m:val="p"/>
                      </m:rPr>
                      <w:rPr>
                        <w:rFonts w:ascii="Cambria Math" w:hAnsi="Cambria Math"/>
                        <w:szCs w:val="24"/>
                        <w:lang w:val="en-GB" w:eastAsia="zh-CN"/>
                      </w:rPr>
                      <m:t>PRB</m:t>
                    </m:r>
                  </m:sup>
                </m:sSubSup>
                <m:r>
                  <m:rPr>
                    <m:sty m:val="p"/>
                  </m:rPr>
                  <w:rPr>
                    <w:rFonts w:ascii="Cambria Math" w:hAnsi="Cambria Math"/>
                    <w:szCs w:val="24"/>
                    <w:lang w:val="en-GB" w:eastAsia="zh-CN"/>
                  </w:rPr>
                  <m:t>-</m:t>
                </m:r>
                <m:sSubSup>
                  <m:sSubSupPr>
                    <m:ctrlPr>
                      <w:rPr>
                        <w:rFonts w:ascii="Cambria Math" w:hAnsi="Cambria Math"/>
                        <w:bCs/>
                        <w:szCs w:val="24"/>
                        <w:lang w:val="en-GB" w:eastAsia="zh-CN"/>
                      </w:rPr>
                    </m:ctrlPr>
                  </m:sSubSupPr>
                  <m:e>
                    <m:r>
                      <m:rPr>
                        <m:sty m:val="p"/>
                      </m:rPr>
                      <w:rPr>
                        <w:rFonts w:ascii="Cambria Math" w:hAnsi="Cambria Math"/>
                        <w:szCs w:val="24"/>
                        <w:lang w:val="en-GB" w:eastAsia="zh-CN"/>
                      </w:rPr>
                      <m:t>N</m:t>
                    </m:r>
                  </m:e>
                  <m:sub>
                    <m:r>
                      <m:rPr>
                        <m:sty m:val="p"/>
                      </m:rPr>
                      <w:rPr>
                        <w:rFonts w:ascii="Cambria Math" w:hAnsi="Cambria Math"/>
                        <w:szCs w:val="24"/>
                        <w:lang w:val="en-GB" w:eastAsia="zh-CN"/>
                      </w:rPr>
                      <m:t>RE</m:t>
                    </m:r>
                  </m:sub>
                  <m:sup>
                    <m:r>
                      <m:rPr>
                        <m:sty m:val="p"/>
                      </m:rPr>
                      <w:rPr>
                        <w:rFonts w:ascii="Cambria Math" w:hAnsi="Cambria Math"/>
                        <w:szCs w:val="24"/>
                        <w:lang w:val="en-GB" w:eastAsia="zh-CN"/>
                      </w:rPr>
                      <m:t>DMRS</m:t>
                    </m:r>
                  </m:sup>
                </m:sSubSup>
              </m:oMath>
            </m:oMathPara>
          </w:p>
          <w:p w:rsidR="00210BA2" w:rsidRPr="00210BA2" w:rsidRDefault="00210BA2" w:rsidP="00210BA2">
            <w:pPr>
              <w:widowControl/>
              <w:wordWrap/>
              <w:overflowPunct w:val="0"/>
              <w:adjustRightInd w:val="0"/>
              <w:textAlignment w:val="baseline"/>
              <w:rPr>
                <w:rFonts w:ascii="Times" w:hAnsi="Times"/>
                <w:bCs/>
                <w:lang w:val="en-GB" w:eastAsia="zh-CN"/>
              </w:rPr>
            </w:pPr>
            <w:r w:rsidRPr="00210BA2">
              <w:rPr>
                <w:rFonts w:ascii="Times" w:hAnsi="Times"/>
                <w:bCs/>
                <w:lang w:val="en-GB" w:eastAsia="zh-CN"/>
              </w:rPr>
              <w:t xml:space="preserve">where </w:t>
            </w:r>
            <m:oMath>
              <m:sSubSup>
                <m:sSubSupPr>
                  <m:ctrlPr>
                    <w:rPr>
                      <w:rFonts w:ascii="Cambria Math" w:hAnsi="Cambria Math"/>
                      <w:bCs/>
                      <w:szCs w:val="24"/>
                      <w:lang w:val="en-GB" w:eastAsia="zh-CN"/>
                    </w:rPr>
                  </m:ctrlPr>
                </m:sSubSupPr>
                <m:e>
                  <m:r>
                    <w:rPr>
                      <w:rFonts w:ascii="Cambria Math" w:hAnsi="Times"/>
                      <w:szCs w:val="24"/>
                      <w:lang w:val="en-GB" w:eastAsia="zh-CN"/>
                    </w:rPr>
                    <m:t>N</m:t>
                  </m:r>
                </m:e>
                <m:sub>
                  <m:r>
                    <w:rPr>
                      <w:rFonts w:ascii="Cambria Math" w:hAnsi="Times"/>
                      <w:szCs w:val="24"/>
                      <w:lang w:val="en-GB" w:eastAsia="zh-CN"/>
                    </w:rPr>
                    <m:t>symb</m:t>
                  </m:r>
                </m:sub>
                <m:sup>
                  <m:r>
                    <w:rPr>
                      <w:rFonts w:ascii="Cambria Math" w:hAnsi="Times" w:hint="eastAsia"/>
                      <w:szCs w:val="24"/>
                      <w:lang w:val="en-GB" w:eastAsia="zh-CN"/>
                    </w:rPr>
                    <m:t>SL</m:t>
                  </m:r>
                  <m:r>
                    <m:rPr>
                      <m:sty m:val="p"/>
                    </m:rPr>
                    <w:rPr>
                      <w:rFonts w:ascii="Cambria Math" w:eastAsia="Microsoft YaHei" w:hAnsi="Cambria Math" w:cs="Microsoft YaHei" w:hint="eastAsia"/>
                      <w:szCs w:val="24"/>
                      <w:lang w:val="en-GB" w:eastAsia="zh-CN"/>
                    </w:rPr>
                    <m:t>-</m:t>
                  </m:r>
                  <m:r>
                    <w:rPr>
                      <w:rFonts w:ascii="Cambria Math" w:hAnsi="Times" w:hint="eastAsia"/>
                      <w:szCs w:val="24"/>
                      <w:lang w:val="en-GB" w:eastAsia="zh-CN"/>
                    </w:rPr>
                    <m:t>PRS</m:t>
                  </m:r>
                </m:sup>
              </m:sSubSup>
              <m:r>
                <m:rPr>
                  <m:sty m:val="p"/>
                </m:rPr>
                <w:rPr>
                  <w:rFonts w:ascii="Cambria Math" w:hAnsi="Cambria Math"/>
                  <w:szCs w:val="24"/>
                  <w:lang w:val="en-GB" w:eastAsia="zh-CN"/>
                </w:rPr>
                <m:t xml:space="preserve"> </m:t>
              </m:r>
            </m:oMath>
            <w:r w:rsidRPr="00210BA2">
              <w:rPr>
                <w:rFonts w:ascii="Times" w:hAnsi="Times"/>
                <w:bCs/>
                <w:lang w:val="en-GB" w:eastAsia="zh-CN"/>
              </w:rPr>
              <w:t>represents the number of OFDM symbols used for SL PRS in the slot.</w:t>
            </w:r>
          </w:p>
          <w:p w:rsidR="00210BA2" w:rsidRPr="00210BA2" w:rsidRDefault="00210BA2" w:rsidP="00210BA2">
            <w:pPr>
              <w:widowControl/>
              <w:wordWrap/>
              <w:overflowPunct w:val="0"/>
              <w:adjustRightInd w:val="0"/>
              <w:textAlignment w:val="baseline"/>
              <w:rPr>
                <w:rFonts w:ascii="Times" w:hAnsi="Times"/>
                <w:bCs/>
                <w:lang w:val="en-GB" w:eastAsia="zh-CN"/>
              </w:rPr>
            </w:pPr>
            <w:r w:rsidRPr="00210BA2">
              <w:rPr>
                <w:rFonts w:ascii="Times" w:hAnsi="Times"/>
                <w:bCs/>
                <w:lang w:val="en-GB" w:eastAsia="zh-CN"/>
              </w:rPr>
              <w:t xml:space="preserve">The </w:t>
            </w:r>
            <w:proofErr w:type="spellStart"/>
            <w:r w:rsidRPr="00210BA2">
              <w:rPr>
                <w:rFonts w:ascii="Times" w:hAnsi="Times"/>
                <w:bCs/>
                <w:lang w:val="en-GB" w:eastAsia="zh-CN"/>
              </w:rPr>
              <w:t>Tx</w:t>
            </w:r>
            <w:proofErr w:type="spellEnd"/>
            <w:r w:rsidRPr="00210BA2">
              <w:rPr>
                <w:rFonts w:ascii="Times" w:hAnsi="Times"/>
                <w:bCs/>
                <w:lang w:val="en-GB" w:eastAsia="zh-CN"/>
              </w:rPr>
              <w:t xml:space="preserve"> UE should ensure the determined TB size unchanged across re-transmission(s) of the TB.</w:t>
            </w:r>
          </w:p>
          <w:p w:rsidR="00210BA2" w:rsidRPr="00210BA2" w:rsidRDefault="00210BA2" w:rsidP="00210BA2">
            <w:pPr>
              <w:widowControl/>
              <w:wordWrap/>
              <w:autoSpaceDE/>
              <w:autoSpaceDN/>
              <w:jc w:val="left"/>
              <w:rPr>
                <w:rFonts w:ascii="Times" w:hAnsi="Times"/>
                <w:iCs/>
                <w:szCs w:val="24"/>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contextualSpacing/>
              <w:jc w:val="left"/>
              <w:rPr>
                <w:rFonts w:ascii="Times" w:hAnsi="Times"/>
                <w:lang w:val="en-GB" w:eastAsia="en-US"/>
              </w:rPr>
            </w:pPr>
            <w:r w:rsidRPr="00210BA2">
              <w:rPr>
                <w:rFonts w:ascii="Times" w:hAnsi="Times"/>
                <w:lang w:val="en-GB" w:eastAsia="en-US"/>
              </w:rPr>
              <w:t xml:space="preserve">In a shared resource pool, </w:t>
            </w:r>
          </w:p>
          <w:p w:rsidR="00210BA2" w:rsidRPr="00210BA2" w:rsidRDefault="00210BA2" w:rsidP="00BD03AA">
            <w:pPr>
              <w:widowControl/>
              <w:numPr>
                <w:ilvl w:val="0"/>
                <w:numId w:val="23"/>
              </w:numPr>
              <w:wordWrap/>
              <w:autoSpaceDE/>
              <w:autoSpaceDN/>
              <w:contextualSpacing/>
              <w:jc w:val="left"/>
              <w:rPr>
                <w:rFonts w:ascii="Times" w:hAnsi="Times"/>
                <w:lang w:val="en-GB" w:eastAsia="en-US"/>
              </w:rPr>
            </w:pPr>
            <w:r w:rsidRPr="00210BA2">
              <w:rPr>
                <w:rFonts w:ascii="Times" w:hAnsi="Times"/>
                <w:b/>
                <w:bCs/>
                <w:lang w:val="en-GB" w:eastAsia="en-US"/>
              </w:rPr>
              <w:t>Aspect 4:</w:t>
            </w:r>
            <w:r w:rsidRPr="00210BA2">
              <w:rPr>
                <w:rFonts w:ascii="Times" w:hAnsi="Times"/>
                <w:lang w:val="en-GB" w:eastAsia="en-US"/>
              </w:rPr>
              <w:t xml:space="preserve"> In addition to the SL-PRS specific parameters, the following information related to PSSCH scheduling to indicate in the new second stage SCI 2-D, support at least the legacy content of SCI format 2-A and 2-B</w:t>
            </w:r>
          </w:p>
          <w:p w:rsidR="00210BA2" w:rsidRPr="00210BA2" w:rsidRDefault="00210BA2" w:rsidP="00BD03AA">
            <w:pPr>
              <w:widowControl/>
              <w:numPr>
                <w:ilvl w:val="1"/>
                <w:numId w:val="23"/>
              </w:numPr>
              <w:wordWrap/>
              <w:autoSpaceDE/>
              <w:autoSpaceDN/>
              <w:contextualSpacing/>
              <w:jc w:val="left"/>
              <w:rPr>
                <w:rFonts w:ascii="Times" w:hAnsi="Times"/>
                <w:lang w:val="en-GB" w:eastAsia="en-US"/>
              </w:rPr>
            </w:pPr>
            <w:r w:rsidRPr="00210BA2">
              <w:rPr>
                <w:rFonts w:ascii="Times" w:hAnsi="Times"/>
                <w:bCs/>
                <w:lang w:val="en-GB" w:eastAsia="en-US"/>
              </w:rPr>
              <w:t>FFS</w:t>
            </w:r>
            <w:r w:rsidRPr="00210BA2">
              <w:rPr>
                <w:rFonts w:ascii="Times" w:hAnsi="Times"/>
                <w:b/>
                <w:bCs/>
                <w:lang w:val="en-GB" w:eastAsia="en-US"/>
              </w:rPr>
              <w:t>:</w:t>
            </w:r>
            <w:r w:rsidRPr="00210BA2">
              <w:rPr>
                <w:rFonts w:ascii="Times" w:hAnsi="Times"/>
                <w:lang w:val="en-GB" w:eastAsia="en-US"/>
              </w:rPr>
              <w:t xml:space="preserve"> to support the legacy content of SCI format 2-C</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darkYellow"/>
                <w:lang w:val="en-GB" w:eastAsia="en-US"/>
              </w:rPr>
              <w:t>Working assumption</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lang w:val="en-GB" w:eastAsia="en-US"/>
              </w:rPr>
              <w:t>For Scheme 2, in a dedicated resource pool, using Rel-16 resource (re)-selection procedure as the starting point, support the following modification:</w:t>
            </w:r>
          </w:p>
          <w:p w:rsidR="00210BA2" w:rsidRPr="00210BA2" w:rsidRDefault="00210BA2" w:rsidP="00BD03AA">
            <w:pPr>
              <w:widowControl/>
              <w:numPr>
                <w:ilvl w:val="0"/>
                <w:numId w:val="12"/>
              </w:numPr>
              <w:wordWrap/>
              <w:autoSpaceDE/>
              <w:autoSpaceDN/>
              <w:contextualSpacing/>
              <w:jc w:val="left"/>
              <w:rPr>
                <w:rFonts w:ascii="Times" w:hAnsi="Times"/>
                <w:iCs/>
                <w:lang w:val="en-GB" w:eastAsia="en-US"/>
              </w:rPr>
            </w:pPr>
            <w:r w:rsidRPr="00210BA2">
              <w:rPr>
                <w:rFonts w:ascii="Times" w:hAnsi="Times"/>
                <w:b/>
                <w:bCs/>
                <w:iCs/>
                <w:lang w:val="en-GB" w:eastAsia="en-US"/>
              </w:rPr>
              <w:t xml:space="preserve">Modification 2: </w:t>
            </w:r>
            <w:r w:rsidRPr="00210BA2">
              <w:rPr>
                <w:rFonts w:ascii="Times" w:hAnsi="Times"/>
                <w:iCs/>
                <w:lang w:val="en-GB" w:eastAsia="en-US"/>
              </w:rPr>
              <w:t xml:space="preserve">For the resource selection window: </w:t>
            </w:r>
          </w:p>
          <w:p w:rsidR="00210BA2" w:rsidRPr="00210BA2" w:rsidRDefault="00210BA2" w:rsidP="00BD03AA">
            <w:pPr>
              <w:widowControl/>
              <w:numPr>
                <w:ilvl w:val="1"/>
                <w:numId w:val="12"/>
              </w:numPr>
              <w:wordWrap/>
              <w:autoSpaceDE/>
              <w:autoSpaceDN/>
              <w:contextualSpacing/>
              <w:jc w:val="left"/>
              <w:rPr>
                <w:rFonts w:ascii="Times" w:hAnsi="Times"/>
                <w:iCs/>
                <w:lang w:val="en-GB" w:eastAsia="en-US"/>
              </w:rPr>
            </w:pPr>
            <w:r w:rsidRPr="00210BA2">
              <w:rPr>
                <w:rFonts w:ascii="Times" w:hAnsi="Times"/>
                <w:lang w:val="en-GB" w:eastAsia="en-US"/>
              </w:rPr>
              <w:t>Option 1: for the derivation of the window, using the legacy approach as a starting point, substitute the Packet Delay Budget (PDB) with a Delay Budget for SL-PRS</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hint="eastAsia"/>
                <w:iCs/>
                <w:lang w:val="en-GB" w:eastAsia="en-US"/>
              </w:rPr>
              <w:t>S</w:t>
            </w:r>
            <w:r w:rsidRPr="00210BA2">
              <w:rPr>
                <w:rFonts w:ascii="Times" w:hAnsi="Times"/>
                <w:iCs/>
                <w:lang w:val="en-GB" w:eastAsia="en-US"/>
              </w:rPr>
              <w:t>end an LS to RAN2 asking RAN2 whether they can confirm RAN1’s working assumption, and if not let RAN2 decide an alternative solution.</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hint="eastAsia"/>
                <w:iCs/>
                <w:lang w:val="en-GB" w:eastAsia="en-US"/>
              </w:rPr>
              <w:t>E</w:t>
            </w:r>
            <w:r w:rsidRPr="00210BA2">
              <w:rPr>
                <w:rFonts w:ascii="Times" w:hAnsi="Times"/>
                <w:iCs/>
                <w:lang w:val="en-GB" w:eastAsia="en-US"/>
              </w:rPr>
              <w:t>ndorse the draft LS in R1-2308479 with the following modification to the action and adding SA2 in cc:</w:t>
            </w:r>
          </w:p>
          <w:p w:rsidR="00210BA2" w:rsidRPr="00210BA2" w:rsidRDefault="00210BA2" w:rsidP="00210BA2">
            <w:pPr>
              <w:widowControl/>
              <w:wordWrap/>
              <w:autoSpaceDE/>
              <w:autoSpaceDN/>
              <w:ind w:leftChars="200" w:left="400"/>
              <w:jc w:val="left"/>
              <w:rPr>
                <w:rFonts w:ascii="Times" w:hAnsi="Times"/>
                <w:color w:val="0000FF"/>
                <w:szCs w:val="24"/>
                <w:u w:val="single"/>
                <w:lang w:val="en-GB"/>
              </w:rPr>
            </w:pPr>
            <w:r w:rsidRPr="00210BA2">
              <w:rPr>
                <w:rFonts w:ascii="Times" w:hAnsi="Times"/>
                <w:color w:val="0000FF"/>
                <w:szCs w:val="24"/>
                <w:u w:val="single"/>
                <w:lang w:val="en-GB"/>
              </w:rPr>
              <w:t>Change the Action Item as follows:</w:t>
            </w:r>
          </w:p>
          <w:p w:rsidR="00210BA2" w:rsidRPr="00210BA2" w:rsidRDefault="00210BA2" w:rsidP="00210BA2">
            <w:pPr>
              <w:widowControl/>
              <w:wordWrap/>
              <w:autoSpaceDE/>
              <w:autoSpaceDN/>
              <w:ind w:leftChars="200" w:left="400"/>
              <w:jc w:val="left"/>
              <w:rPr>
                <w:rFonts w:ascii="Times" w:hAnsi="Times"/>
                <w:szCs w:val="24"/>
                <w:lang w:val="en-GB"/>
              </w:rPr>
            </w:pPr>
            <w:r w:rsidRPr="00210BA2">
              <w:rPr>
                <w:rFonts w:ascii="Times" w:hAnsi="Times"/>
                <w:szCs w:val="24"/>
                <w:lang w:val="en-GB"/>
              </w:rPr>
              <w:t>RAN1 respectfully asks RAN2 whether they can confirm RAN1’s working assumption, and if not, RAN1 requests RAN2 to decide an alternative solution and inform RAN1.</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bCs/>
                <w:szCs w:val="24"/>
                <w:lang w:val="en-GB" w:eastAsia="zh-CN"/>
              </w:rPr>
            </w:pPr>
            <w:r w:rsidRPr="00210BA2">
              <w:rPr>
                <w:rFonts w:ascii="Times" w:hAnsi="Times" w:hint="eastAsia"/>
                <w:bCs/>
                <w:szCs w:val="24"/>
                <w:lang w:val="en-GB" w:eastAsia="zh-CN"/>
              </w:rPr>
              <w:t xml:space="preserve">With regards to PSSCH and SL-PRS </w:t>
            </w:r>
            <w:proofErr w:type="spellStart"/>
            <w:r w:rsidRPr="00210BA2">
              <w:rPr>
                <w:rFonts w:ascii="Times" w:hAnsi="Times" w:hint="eastAsia"/>
                <w:bCs/>
                <w:szCs w:val="24"/>
                <w:lang w:val="en-GB" w:eastAsia="zh-CN"/>
              </w:rPr>
              <w:t>TDMed</w:t>
            </w:r>
            <w:proofErr w:type="spellEnd"/>
            <w:r w:rsidRPr="00210BA2">
              <w:rPr>
                <w:rFonts w:ascii="Times" w:hAnsi="Times" w:hint="eastAsia"/>
                <w:bCs/>
                <w:szCs w:val="24"/>
                <w:lang w:val="en-GB" w:eastAsia="zh-CN"/>
              </w:rPr>
              <w:t xml:space="preserve"> multiplexing, when determining the number of coded modulation symbols generated for 2nd-stage SCI transmission, </w:t>
            </w:r>
            <w:r w:rsidRPr="00210BA2">
              <w:rPr>
                <w:rFonts w:ascii="Times" w:hAnsi="Times"/>
                <w:bCs/>
                <w:szCs w:val="24"/>
                <w:lang w:val="en-GB" w:eastAsia="zh-CN"/>
              </w:rPr>
              <w:t>symbols with SL-PRS are</w:t>
            </w:r>
            <w:r w:rsidRPr="00210BA2">
              <w:rPr>
                <w:rFonts w:ascii="Times" w:hAnsi="Times" w:hint="eastAsia"/>
                <w:bCs/>
                <w:szCs w:val="24"/>
                <w:lang w:val="en-GB" w:eastAsia="zh-CN"/>
              </w:rPr>
              <w:t xml:space="preserve"> excluded </w:t>
            </w:r>
            <w:r w:rsidRPr="00210BA2">
              <w:rPr>
                <w:rFonts w:ascii="Times" w:hAnsi="Times"/>
                <w:bCs/>
                <w:szCs w:val="24"/>
                <w:lang w:val="en-GB" w:eastAsia="zh-CN"/>
              </w:rPr>
              <w:t xml:space="preserve">when calculating </w:t>
            </w:r>
            <m:oMath>
              <m:r>
                <w:rPr>
                  <w:rFonts w:ascii="Cambria Math" w:hAnsi="Cambria Math"/>
                  <w:szCs w:val="24"/>
                  <w:lang w:val="en-GB" w:eastAsia="zh-CN"/>
                </w:rPr>
                <m:t>{</m:t>
              </m:r>
              <m:sSubSup>
                <m:sSubSupPr>
                  <m:ctrlPr>
                    <w:rPr>
                      <w:rFonts w:ascii="Cambria Math" w:eastAsia="굴림" w:hAnsi="Cambria Math" w:cs="SimSun"/>
                      <w:i/>
                      <w:iCs/>
                      <w:color w:val="000000"/>
                      <w:sz w:val="21"/>
                      <w:szCs w:val="24"/>
                      <w:lang w:val="en-GB"/>
                    </w:rPr>
                  </m:ctrlPr>
                </m:sSubSupPr>
                <m:e>
                  <m:r>
                    <w:rPr>
                      <w:rFonts w:ascii="Cambria Math" w:eastAsia="MS PGothic" w:hAnsi="Cambria Math" w:cs="MS PGothic"/>
                      <w:color w:val="000000"/>
                      <w:sz w:val="21"/>
                      <w:szCs w:val="24"/>
                      <w:lang w:val="en-GB"/>
                    </w:rPr>
                    <m:t>M</m:t>
                  </m:r>
                </m:e>
                <m:sub>
                  <m:r>
                    <w:rPr>
                      <w:rFonts w:ascii="Cambria Math" w:eastAsia="MS PGothic" w:hAnsi="Cambria Math" w:cs="MS PGothic"/>
                      <w:color w:val="000000"/>
                      <w:sz w:val="21"/>
                      <w:szCs w:val="24"/>
                      <w:lang w:val="en-GB"/>
                    </w:rPr>
                    <m:t>sc</m:t>
                  </m:r>
                </m:sub>
                <m:sup>
                  <m:r>
                    <w:rPr>
                      <w:rFonts w:ascii="Cambria Math" w:eastAsia="MS PGothic" w:hAnsi="Cambria Math" w:cs="MS PGothic"/>
                      <w:color w:val="000000"/>
                      <w:sz w:val="21"/>
                      <w:szCs w:val="24"/>
                      <w:lang w:val="en-GB"/>
                    </w:rPr>
                    <m:t>SCI2</m:t>
                  </m:r>
                </m:sup>
              </m:sSubSup>
              <m:d>
                <m:dPr>
                  <m:ctrlPr>
                    <w:rPr>
                      <w:rFonts w:ascii="Cambria Math" w:eastAsia="MS PGothic" w:hAnsi="Cambria Math" w:cs="MS PGothic"/>
                      <w:i/>
                      <w:color w:val="000000"/>
                      <w:sz w:val="21"/>
                      <w:szCs w:val="24"/>
                      <w:lang w:val="en-GB"/>
                    </w:rPr>
                  </m:ctrlPr>
                </m:dPr>
                <m:e>
                  <m:r>
                    <w:rPr>
                      <w:rFonts w:ascii="Cambria Math" w:eastAsia="MS PGothic" w:hAnsi="Cambria Math" w:cs="MS PGothic"/>
                      <w:color w:val="000000"/>
                      <w:sz w:val="21"/>
                      <w:szCs w:val="24"/>
                      <w:lang w:val="en-GB"/>
                    </w:rPr>
                    <m:t>l</m:t>
                  </m:r>
                </m:e>
              </m:d>
              <m:r>
                <w:rPr>
                  <w:rFonts w:ascii="Cambria Math" w:eastAsia="MS PGothic" w:hAnsi="Cambria Math" w:cs="MS PGothic"/>
                  <w:color w:val="000000"/>
                  <w:sz w:val="21"/>
                  <w:szCs w:val="24"/>
                  <w:lang w:val="en-GB"/>
                </w:rPr>
                <m:t>, l=0,1,2⋯,</m:t>
              </m:r>
              <m:sSubSup>
                <m:sSubSupPr>
                  <m:ctrlPr>
                    <w:rPr>
                      <w:rFonts w:ascii="Cambria Math" w:eastAsia="MS PGothic" w:hAnsi="Cambria Math" w:cs="MS PGothic"/>
                      <w:i/>
                      <w:color w:val="000000"/>
                      <w:sz w:val="21"/>
                      <w:szCs w:val="24"/>
                      <w:lang w:val="en-GB"/>
                    </w:rPr>
                  </m:ctrlPr>
                </m:sSubSupPr>
                <m:e>
                  <m:r>
                    <w:rPr>
                      <w:rFonts w:ascii="Cambria Math" w:eastAsia="MS PGothic" w:hAnsi="Cambria Math" w:cs="MS PGothic"/>
                      <w:color w:val="000000"/>
                      <w:sz w:val="21"/>
                      <w:szCs w:val="24"/>
                      <w:lang w:val="en-GB"/>
                    </w:rPr>
                    <m:t>N</m:t>
                  </m:r>
                </m:e>
                <m:sub>
                  <m:r>
                    <w:rPr>
                      <w:rFonts w:ascii="Cambria Math" w:eastAsia="MS PGothic" w:hAnsi="Cambria Math" w:cs="MS PGothic"/>
                      <w:color w:val="000000"/>
                      <w:sz w:val="21"/>
                      <w:szCs w:val="24"/>
                      <w:lang w:val="en-GB"/>
                    </w:rPr>
                    <m:t>symbol</m:t>
                  </m:r>
                </m:sub>
                <m:sup>
                  <m:r>
                    <w:rPr>
                      <w:rFonts w:ascii="Cambria Math" w:eastAsia="MS PGothic" w:hAnsi="Cambria Math" w:cs="MS PGothic"/>
                      <w:color w:val="000000"/>
                      <w:sz w:val="21"/>
                      <w:szCs w:val="24"/>
                      <w:lang w:val="en-GB"/>
                    </w:rPr>
                    <m:t>PSSCH</m:t>
                  </m:r>
                </m:sup>
              </m:sSubSup>
              <m:r>
                <w:rPr>
                  <w:rFonts w:ascii="Cambria Math" w:eastAsia="MS PGothic" w:hAnsi="Cambria Math" w:cs="MS PGothic"/>
                  <w:color w:val="000000"/>
                  <w:sz w:val="21"/>
                  <w:szCs w:val="24"/>
                  <w:lang w:val="en-GB"/>
                </w:rPr>
                <m:t>-1}</m:t>
              </m:r>
            </m:oMath>
            <w:r w:rsidRPr="00210BA2">
              <w:rPr>
                <w:rFonts w:ascii="Times" w:hAnsi="Times"/>
                <w:bCs/>
                <w:szCs w:val="24"/>
                <w:lang w:val="en-GB" w:eastAsia="zh-CN"/>
              </w:rPr>
              <w:t>,</w:t>
            </w:r>
          </w:p>
          <w:p w:rsidR="00210BA2" w:rsidRPr="00210BA2" w:rsidRDefault="00210BA2" w:rsidP="00BD03AA">
            <w:pPr>
              <w:widowControl/>
              <w:numPr>
                <w:ilvl w:val="0"/>
                <w:numId w:val="19"/>
              </w:numPr>
              <w:wordWrap/>
              <w:autoSpaceDE/>
              <w:autoSpaceDN/>
              <w:contextualSpacing/>
              <w:jc w:val="left"/>
              <w:rPr>
                <w:rFonts w:ascii="Times" w:hAnsi="Times"/>
                <w:bCs/>
                <w:szCs w:val="24"/>
                <w:lang w:val="en-GB" w:eastAsia="zh-CN"/>
              </w:rPr>
            </w:pPr>
            <w:r w:rsidRPr="00210BA2">
              <w:rPr>
                <w:rFonts w:ascii="Times" w:hAnsi="Times"/>
                <w:bCs/>
                <w:szCs w:val="24"/>
                <w:lang w:val="en-GB" w:eastAsia="zh-CN"/>
              </w:rPr>
              <w:t xml:space="preserve">Alt. 1: </w:t>
            </w:r>
            <w:r w:rsidRPr="00210BA2">
              <w:rPr>
                <w:rFonts w:ascii="Times" w:hAnsi="Times" w:hint="eastAsia"/>
                <w:bCs/>
                <w:szCs w:val="24"/>
                <w:lang w:val="en-GB" w:eastAsia="zh-CN"/>
              </w:rPr>
              <w:t xml:space="preserve">based on </w:t>
            </w:r>
            <w:r w:rsidRPr="00210BA2">
              <w:rPr>
                <w:rFonts w:ascii="Times" w:hAnsi="Times"/>
                <w:bCs/>
                <w:szCs w:val="24"/>
                <w:lang w:val="en-GB" w:eastAsia="zh-CN"/>
              </w:rPr>
              <w:t>a</w:t>
            </w:r>
            <w:r w:rsidRPr="00210BA2">
              <w:rPr>
                <w:rFonts w:ascii="Times" w:hAnsi="Times" w:hint="eastAsia"/>
                <w:bCs/>
                <w:szCs w:val="24"/>
                <w:lang w:val="en-GB" w:eastAsia="zh-CN"/>
              </w:rPr>
              <w:t xml:space="preserve"> </w:t>
            </w:r>
            <w:r w:rsidRPr="00210BA2">
              <w:rPr>
                <w:rFonts w:ascii="Times" w:hAnsi="Times"/>
                <w:bCs/>
                <w:szCs w:val="24"/>
                <w:lang w:val="en-GB" w:eastAsia="zh-CN"/>
              </w:rPr>
              <w:t>value (pre-)configured in the resource pool for this purpose (new parameter).</w:t>
            </w:r>
          </w:p>
          <w:p w:rsidR="00210BA2" w:rsidRPr="00210BA2" w:rsidRDefault="00210BA2" w:rsidP="00BD03AA">
            <w:pPr>
              <w:widowControl/>
              <w:numPr>
                <w:ilvl w:val="1"/>
                <w:numId w:val="19"/>
              </w:numPr>
              <w:wordWrap/>
              <w:autoSpaceDE/>
              <w:autoSpaceDN/>
              <w:contextualSpacing/>
              <w:jc w:val="left"/>
              <w:rPr>
                <w:rFonts w:ascii="Times" w:hAnsi="Times"/>
                <w:bCs/>
                <w:szCs w:val="24"/>
                <w:lang w:val="en-GB" w:eastAsia="zh-CN"/>
              </w:rPr>
            </w:pPr>
            <w:r w:rsidRPr="00210BA2">
              <w:rPr>
                <w:rFonts w:ascii="Times" w:hAnsi="Times"/>
                <w:bCs/>
                <w:szCs w:val="24"/>
                <w:lang w:val="en-GB" w:eastAsia="zh-CN"/>
              </w:rPr>
              <w:t>FFS: possible values (to be decided when discussing RRC parameters)</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spacing w:line="288" w:lineRule="auto"/>
              <w:rPr>
                <w:rFonts w:ascii="Times" w:hAnsi="Times"/>
                <w:szCs w:val="24"/>
                <w:lang w:val="en-GB" w:eastAsia="en-US"/>
              </w:rPr>
            </w:pPr>
            <w:r w:rsidRPr="00210BA2">
              <w:rPr>
                <w:rFonts w:ascii="Times" w:hAnsi="Times"/>
                <w:szCs w:val="24"/>
                <w:lang w:val="en-GB" w:eastAsia="en-US"/>
              </w:rPr>
              <w:t xml:space="preserve">From RAN1 perspective, for scheme 1 SL-PRS resource allocation for a UE requiring to transmit SL-PRS, the serving </w:t>
            </w:r>
            <w:proofErr w:type="spellStart"/>
            <w:r w:rsidRPr="00210BA2">
              <w:rPr>
                <w:rFonts w:ascii="Times" w:hAnsi="Times"/>
                <w:szCs w:val="24"/>
                <w:lang w:val="en-GB" w:eastAsia="en-US"/>
              </w:rPr>
              <w:t>gNB</w:t>
            </w:r>
            <w:proofErr w:type="spellEnd"/>
            <w:r w:rsidRPr="00210BA2">
              <w:rPr>
                <w:rFonts w:ascii="Times" w:hAnsi="Times"/>
                <w:szCs w:val="24"/>
                <w:lang w:val="en-GB" w:eastAsia="en-US"/>
              </w:rPr>
              <w:t xml:space="preserve"> may receive a request for specific SL PRS resource characteristic(s)/SL-PRS resource configuration(s). </w:t>
            </w:r>
          </w:p>
          <w:p w:rsidR="00210BA2" w:rsidRPr="00210BA2" w:rsidRDefault="00210BA2" w:rsidP="00BD03AA">
            <w:pPr>
              <w:widowControl/>
              <w:numPr>
                <w:ilvl w:val="0"/>
                <w:numId w:val="24"/>
              </w:numPr>
              <w:wordWrap/>
              <w:autoSpaceDE/>
              <w:autoSpaceDN/>
              <w:spacing w:line="288" w:lineRule="auto"/>
              <w:contextualSpacing/>
              <w:jc w:val="left"/>
              <w:rPr>
                <w:rFonts w:ascii="Times" w:hAnsi="Times"/>
                <w:szCs w:val="24"/>
                <w:lang w:val="en-GB" w:eastAsia="en-US"/>
              </w:rPr>
            </w:pPr>
            <w:r w:rsidRPr="00210BA2">
              <w:rPr>
                <w:rFonts w:ascii="Times" w:hAnsi="Times"/>
                <w:szCs w:val="24"/>
                <w:lang w:val="en-GB" w:eastAsia="en-US"/>
              </w:rPr>
              <w:t xml:space="preserve">Up to other WGs to decide on the appropriate </w:t>
            </w:r>
            <w:proofErr w:type="spellStart"/>
            <w:r w:rsidRPr="00210BA2">
              <w:rPr>
                <w:rFonts w:ascii="Times" w:hAnsi="Times"/>
                <w:szCs w:val="24"/>
                <w:lang w:val="en-GB" w:eastAsia="en-US"/>
              </w:rPr>
              <w:t>signaling</w:t>
            </w:r>
            <w:proofErr w:type="spellEnd"/>
            <w:r w:rsidRPr="00210BA2">
              <w:rPr>
                <w:rFonts w:ascii="Times" w:hAnsi="Times"/>
                <w:szCs w:val="24"/>
                <w:lang w:val="en-GB" w:eastAsia="en-US"/>
              </w:rPr>
              <w:t xml:space="preserve"> and details on SL PRS characteristic(s) and/or SL-PRS configuration(s) request</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tabs>
                <w:tab w:val="left" w:pos="926"/>
              </w:tabs>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In a shared resource pool, with regards to the fields in SCI format 2-D, include the following fields: </w:t>
            </w:r>
          </w:p>
          <w:p w:rsidR="00210BA2" w:rsidRPr="00210BA2" w:rsidRDefault="00210BA2" w:rsidP="00BD03AA">
            <w:pPr>
              <w:widowControl/>
              <w:numPr>
                <w:ilvl w:val="0"/>
                <w:numId w:val="23"/>
              </w:numPr>
              <w:wordWrap/>
              <w:autoSpaceDE/>
              <w:autoSpaceDN/>
              <w:adjustRightInd w:val="0"/>
              <w:snapToGrid w:val="0"/>
              <w:spacing w:after="100" w:afterAutospacing="1" w:line="264" w:lineRule="auto"/>
              <w:jc w:val="left"/>
              <w:rPr>
                <w:rFonts w:ascii="Times" w:hAnsi="Times"/>
                <w:szCs w:val="24"/>
                <w:lang w:val="en-GB" w:eastAsia="en-US"/>
              </w:rPr>
            </w:pPr>
            <w:r w:rsidRPr="00210BA2">
              <w:rPr>
                <w:rFonts w:ascii="Times" w:hAnsi="Times" w:hint="eastAsia"/>
                <w:szCs w:val="24"/>
                <w:lang w:val="en-GB" w:eastAsia="en-US"/>
              </w:rPr>
              <w:t>SL</w:t>
            </w:r>
            <w:r w:rsidRPr="00210BA2">
              <w:rPr>
                <w:rFonts w:ascii="Times" w:hAnsi="Times"/>
                <w:szCs w:val="24"/>
                <w:lang w:val="en-GB" w:eastAsia="en-US"/>
              </w:rPr>
              <w:t xml:space="preserve"> PRS resource information indication of the current slot – </w:t>
            </w:r>
            <w:proofErr w:type="gramStart"/>
            <w:r w:rsidRPr="00210BA2">
              <w:rPr>
                <w:rFonts w:ascii="Times" w:hAnsi="Times"/>
                <w:szCs w:val="24"/>
                <w:lang w:val="en-GB" w:eastAsia="en-US"/>
              </w:rPr>
              <w:t>ceiling(</w:t>
            </w:r>
            <w:proofErr w:type="gramEnd"/>
            <w:r w:rsidRPr="00210BA2">
              <w:rPr>
                <w:rFonts w:ascii="Times" w:hAnsi="Times"/>
                <w:szCs w:val="24"/>
                <w:lang w:val="en-GB" w:eastAsia="en-US"/>
              </w:rPr>
              <w:t>log2(#SL-PRS resources (pre-)configured in the resource pool) bits)</w:t>
            </w:r>
          </w:p>
          <w:p w:rsidR="00210BA2" w:rsidRPr="00210BA2" w:rsidRDefault="00210BA2" w:rsidP="00BD03AA">
            <w:pPr>
              <w:widowControl/>
              <w:numPr>
                <w:ilvl w:val="0"/>
                <w:numId w:val="23"/>
              </w:numPr>
              <w:wordWrap/>
              <w:autoSpaceDE/>
              <w:autoSpaceDN/>
              <w:contextualSpacing/>
              <w:jc w:val="left"/>
              <w:rPr>
                <w:rFonts w:ascii="Times" w:hAnsi="Times"/>
                <w:szCs w:val="24"/>
                <w:lang w:val="en-GB" w:eastAsia="en-US"/>
              </w:rPr>
            </w:pPr>
            <w:r w:rsidRPr="00210BA2">
              <w:rPr>
                <w:rFonts w:ascii="Times" w:hAnsi="Times"/>
                <w:szCs w:val="24"/>
                <w:lang w:val="en-GB" w:eastAsia="en-US"/>
              </w:rPr>
              <w:t>SL PRS request – 0 or 1 bit</w:t>
            </w:r>
          </w:p>
          <w:p w:rsidR="00210BA2" w:rsidRPr="00210BA2" w:rsidRDefault="00210BA2" w:rsidP="00BD03AA">
            <w:pPr>
              <w:widowControl/>
              <w:numPr>
                <w:ilvl w:val="0"/>
                <w:numId w:val="23"/>
              </w:numPr>
              <w:wordWrap/>
              <w:autoSpaceDE/>
              <w:autoSpaceDN/>
              <w:jc w:val="left"/>
              <w:rPr>
                <w:rFonts w:ascii="Times" w:eastAsia="SimSun" w:hAnsi="Times"/>
                <w:szCs w:val="24"/>
                <w:lang w:val="en-GB" w:eastAsia="ja-JP"/>
              </w:rPr>
            </w:pPr>
            <w:r w:rsidRPr="00210BA2">
              <w:rPr>
                <w:rFonts w:ascii="Times" w:eastAsia="SimSun" w:hAnsi="Times"/>
                <w:szCs w:val="24"/>
                <w:lang w:val="en-GB" w:eastAsia="ja-JP"/>
              </w:rPr>
              <w:t>Embedded SCI format – [X] bit(s)</w:t>
            </w:r>
          </w:p>
          <w:p w:rsidR="00210BA2" w:rsidRPr="00210BA2" w:rsidRDefault="00210BA2" w:rsidP="00BD03AA">
            <w:pPr>
              <w:widowControl/>
              <w:numPr>
                <w:ilvl w:val="1"/>
                <w:numId w:val="23"/>
              </w:numPr>
              <w:wordWrap/>
              <w:autoSpaceDE/>
              <w:autoSpaceDN/>
              <w:jc w:val="left"/>
              <w:rPr>
                <w:rFonts w:ascii="Times" w:eastAsia="SimSun" w:hAnsi="Times"/>
                <w:szCs w:val="24"/>
                <w:lang w:val="en-GB" w:eastAsia="ja-JP"/>
              </w:rPr>
            </w:pPr>
            <w:r w:rsidRPr="00210BA2">
              <w:rPr>
                <w:rFonts w:ascii="Times" w:eastAsia="SimSun" w:hAnsi="Times"/>
                <w:szCs w:val="24"/>
                <w:lang w:val="en-GB" w:eastAsia="ja-JP"/>
              </w:rPr>
              <w:t>If the “Embedded SCI format” field is set to [0], the SCI 2-A fields are included with necessary padding</w:t>
            </w:r>
          </w:p>
          <w:p w:rsidR="00210BA2" w:rsidRPr="00210BA2" w:rsidRDefault="00210BA2" w:rsidP="00BD03AA">
            <w:pPr>
              <w:widowControl/>
              <w:numPr>
                <w:ilvl w:val="1"/>
                <w:numId w:val="23"/>
              </w:numPr>
              <w:wordWrap/>
              <w:autoSpaceDE/>
              <w:autoSpaceDN/>
              <w:jc w:val="left"/>
              <w:rPr>
                <w:rFonts w:ascii="Times" w:eastAsia="SimSun" w:hAnsi="Times"/>
                <w:szCs w:val="24"/>
                <w:lang w:val="en-GB" w:eastAsia="ja-JP"/>
              </w:rPr>
            </w:pPr>
            <w:r w:rsidRPr="00210BA2">
              <w:rPr>
                <w:rFonts w:ascii="Times" w:eastAsia="SimSun" w:hAnsi="Times"/>
                <w:szCs w:val="24"/>
                <w:lang w:val="en-GB" w:eastAsia="ja-JP"/>
              </w:rPr>
              <w:t>If the “Embedded SCI format” field is set to [1], the SCI 2-B fields are included</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For the PSCCH configuration in a dedicated resource pool,</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A PSCCH is mapped in a single </w:t>
            </w:r>
            <w:proofErr w:type="spellStart"/>
            <w:r w:rsidRPr="00210BA2">
              <w:rPr>
                <w:rFonts w:ascii="Times" w:hAnsi="Times"/>
                <w:szCs w:val="24"/>
                <w:lang w:val="en-GB" w:eastAsia="en-US"/>
              </w:rPr>
              <w:t>subchannel</w:t>
            </w:r>
            <w:proofErr w:type="spellEnd"/>
            <w:r w:rsidRPr="00210BA2">
              <w:rPr>
                <w:rFonts w:ascii="Times" w:hAnsi="Times"/>
                <w:szCs w:val="24"/>
                <w:lang w:val="en-GB" w:eastAsia="en-US"/>
              </w:rPr>
              <w:t xml:space="preserve"> similar to shared resource pool and:</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the resource pool is (pre-)configured with the size of a </w:t>
            </w:r>
            <w:proofErr w:type="spellStart"/>
            <w:r w:rsidRPr="00210BA2">
              <w:rPr>
                <w:rFonts w:ascii="Times" w:hAnsi="Times"/>
                <w:szCs w:val="24"/>
                <w:lang w:val="en-GB" w:eastAsia="en-US"/>
              </w:rPr>
              <w:t>subchannel</w:t>
            </w:r>
            <w:proofErr w:type="spellEnd"/>
            <w:r w:rsidRPr="00210BA2">
              <w:rPr>
                <w:rFonts w:ascii="Times" w:hAnsi="Times"/>
                <w:szCs w:val="24"/>
                <w:lang w:val="en-GB" w:eastAsia="en-US"/>
              </w:rPr>
              <w:t xml:space="preserve"> in PRBs and the number of </w:t>
            </w:r>
            <w:proofErr w:type="spellStart"/>
            <w:r w:rsidRPr="00210BA2">
              <w:rPr>
                <w:rFonts w:ascii="Times" w:hAnsi="Times"/>
                <w:szCs w:val="24"/>
                <w:lang w:val="en-GB" w:eastAsia="en-US"/>
              </w:rPr>
              <w:t>subchannels</w:t>
            </w:r>
            <w:proofErr w:type="spellEnd"/>
            <w:r w:rsidRPr="00210BA2">
              <w:rPr>
                <w:rFonts w:ascii="Times" w:hAnsi="Times"/>
                <w:szCs w:val="24"/>
                <w:lang w:val="en-GB" w:eastAsia="en-US"/>
              </w:rPr>
              <w:t>, and follow the legacy PSCCH mapping to resources of NR SL.</w:t>
            </w:r>
          </w:p>
          <w:p w:rsidR="00210BA2" w:rsidRPr="00210BA2" w:rsidRDefault="00210BA2" w:rsidP="00BD03AA">
            <w:pPr>
              <w:widowControl/>
              <w:numPr>
                <w:ilvl w:val="2"/>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FFS: whether to add additional values for the </w:t>
            </w:r>
            <w:proofErr w:type="spellStart"/>
            <w:r w:rsidRPr="00210BA2">
              <w:rPr>
                <w:rFonts w:ascii="Times" w:hAnsi="Times"/>
                <w:szCs w:val="24"/>
                <w:lang w:val="en-GB" w:eastAsia="en-US"/>
              </w:rPr>
              <w:t>subchannel</w:t>
            </w:r>
            <w:proofErr w:type="spellEnd"/>
            <w:r w:rsidRPr="00210BA2">
              <w:rPr>
                <w:rFonts w:ascii="Times" w:hAnsi="Times"/>
                <w:szCs w:val="24"/>
                <w:lang w:val="en-GB" w:eastAsia="en-US"/>
              </w:rPr>
              <w:t xml:space="preserve"> (pre-)configuration</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the PSCCH in the </w:t>
            </w:r>
            <w:proofErr w:type="spellStart"/>
            <w:r w:rsidRPr="00210BA2">
              <w:rPr>
                <w:rFonts w:ascii="Times" w:hAnsi="Times"/>
                <w:szCs w:val="24"/>
                <w:lang w:val="en-GB" w:eastAsia="en-US"/>
              </w:rPr>
              <w:t>ith</w:t>
            </w:r>
            <w:proofErr w:type="spellEnd"/>
            <w:r w:rsidRPr="00210BA2">
              <w:rPr>
                <w:rFonts w:ascii="Times" w:hAnsi="Times"/>
                <w:szCs w:val="24"/>
                <w:lang w:val="en-GB" w:eastAsia="en-US"/>
              </w:rPr>
              <w:t xml:space="preserve"> </w:t>
            </w:r>
            <w:proofErr w:type="spellStart"/>
            <w:r w:rsidRPr="00210BA2">
              <w:rPr>
                <w:rFonts w:ascii="Times" w:hAnsi="Times"/>
                <w:szCs w:val="24"/>
                <w:lang w:val="en-GB" w:eastAsia="en-US"/>
              </w:rPr>
              <w:t>subchannel</w:t>
            </w:r>
            <w:proofErr w:type="spellEnd"/>
            <w:r w:rsidRPr="00210BA2">
              <w:rPr>
                <w:rFonts w:ascii="Times" w:hAnsi="Times"/>
                <w:szCs w:val="24"/>
                <w:lang w:val="en-GB" w:eastAsia="en-US"/>
              </w:rPr>
              <w:t xml:space="preserve"> is associated with the </w:t>
            </w:r>
            <w:proofErr w:type="spellStart"/>
            <w:r w:rsidRPr="00210BA2">
              <w:rPr>
                <w:rFonts w:ascii="Times" w:hAnsi="Times"/>
                <w:szCs w:val="24"/>
                <w:lang w:val="en-GB" w:eastAsia="en-US"/>
              </w:rPr>
              <w:t>ith</w:t>
            </w:r>
            <w:proofErr w:type="spellEnd"/>
            <w:r w:rsidRPr="00210BA2">
              <w:rPr>
                <w:rFonts w:ascii="Times" w:hAnsi="Times"/>
                <w:szCs w:val="24"/>
                <w:lang w:val="en-GB" w:eastAsia="en-US"/>
              </w:rPr>
              <w:t xml:space="preserve"> SL-PRS resource ID</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hint="eastAsia"/>
                <w:szCs w:val="24"/>
                <w:lang w:val="en-GB" w:eastAsia="en-US"/>
              </w:rPr>
              <w:t>N</w:t>
            </w:r>
            <w:r w:rsidRPr="00210BA2">
              <w:rPr>
                <w:rFonts w:ascii="Times" w:hAnsi="Times"/>
                <w:szCs w:val="24"/>
                <w:lang w:val="en-GB" w:eastAsia="en-US"/>
              </w:rPr>
              <w:t xml:space="preserve">ote: if the number of </w:t>
            </w:r>
            <w:proofErr w:type="spellStart"/>
            <w:r w:rsidRPr="00210BA2">
              <w:rPr>
                <w:rFonts w:ascii="Times" w:hAnsi="Times"/>
                <w:szCs w:val="24"/>
                <w:lang w:val="en-GB" w:eastAsia="en-US"/>
              </w:rPr>
              <w:t>subchannels</w:t>
            </w:r>
            <w:proofErr w:type="spellEnd"/>
            <w:r w:rsidRPr="00210BA2">
              <w:rPr>
                <w:rFonts w:ascii="Times" w:hAnsi="Times"/>
                <w:szCs w:val="24"/>
                <w:lang w:val="en-GB" w:eastAsia="en-US"/>
              </w:rPr>
              <w:t xml:space="preserve"> is larger than the (pre-)configured number of SL PRS resources, then </w:t>
            </w:r>
            <w:proofErr w:type="spellStart"/>
            <w:r w:rsidRPr="00210BA2">
              <w:rPr>
                <w:rFonts w:ascii="Times" w:hAnsi="Times"/>
                <w:szCs w:val="24"/>
                <w:lang w:val="en-GB" w:eastAsia="en-US"/>
              </w:rPr>
              <w:t>subchannels</w:t>
            </w:r>
            <w:proofErr w:type="spellEnd"/>
            <w:r w:rsidRPr="00210BA2">
              <w:rPr>
                <w:rFonts w:ascii="Times" w:hAnsi="Times"/>
                <w:szCs w:val="24"/>
                <w:lang w:val="en-GB" w:eastAsia="en-US"/>
              </w:rPr>
              <w:t xml:space="preserve"> with index larger than or equal to the (pre-)configured number of SL PRS resources are not mapped to any resource</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For Scheme 2 SL-PRS resource allocation, with regards to the congestion control for a dedicated RP, the following modifications are supported:</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b/>
                <w:bCs/>
                <w:szCs w:val="24"/>
                <w:lang w:val="en-GB" w:eastAsia="en-US"/>
              </w:rPr>
              <w:t>Modification 1:</w:t>
            </w:r>
            <w:r w:rsidRPr="00210BA2">
              <w:rPr>
                <w:rFonts w:ascii="Times" w:hAnsi="Times"/>
                <w:szCs w:val="24"/>
                <w:lang w:val="en-GB" w:eastAsia="en-US"/>
              </w:rPr>
              <w:t xml:space="preserve"> For the definition of SL PRS CR and CBR:</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Alt. 2: redefine CBR/CR by considering the SL-PRS resource allocation/configuration. </w:t>
            </w:r>
          </w:p>
          <w:p w:rsidR="00210BA2" w:rsidRPr="00210BA2" w:rsidRDefault="00210BA2" w:rsidP="00210BA2">
            <w:pPr>
              <w:widowControl/>
              <w:wordWrap/>
              <w:autoSpaceDE/>
              <w:autoSpaceDN/>
              <w:contextualSpacing/>
              <w:jc w:val="left"/>
              <w:rPr>
                <w:rFonts w:ascii="Times" w:hAnsi="Times"/>
                <w:szCs w:val="24"/>
                <w:lang w:val="en-GB" w:eastAsia="en-US"/>
              </w:rPr>
            </w:pPr>
          </w:p>
          <w:p w:rsidR="00210BA2" w:rsidRPr="00210BA2" w:rsidRDefault="00210BA2" w:rsidP="00210BA2">
            <w:pPr>
              <w:widowControl/>
              <w:wordWrap/>
              <w:autoSpaceDE/>
              <w:autoSpaceDN/>
              <w:contextualSpacing/>
              <w:jc w:val="left"/>
              <w:rPr>
                <w:rFonts w:ascii="Times" w:hAnsi="Times"/>
                <w:szCs w:val="24"/>
                <w:lang w:val="en-GB" w:eastAsia="en-US"/>
              </w:rPr>
            </w:pPr>
            <w:r w:rsidRPr="00210BA2">
              <w:rPr>
                <w:rFonts w:ascii="Times" w:hAnsi="Times"/>
                <w:szCs w:val="24"/>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For Scheme 2 SL-PRS resource allocation, with regards to the congestion control for a dedicated RP, the following modifications are supported:</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b/>
                <w:bCs/>
                <w:szCs w:val="24"/>
                <w:lang w:val="en-GB" w:eastAsia="en-US"/>
              </w:rPr>
              <w:t>Modification 2</w:t>
            </w:r>
            <w:r w:rsidRPr="00210BA2">
              <w:rPr>
                <w:rFonts w:ascii="Times" w:hAnsi="Times"/>
                <w:szCs w:val="24"/>
                <w:lang w:val="en-GB" w:eastAsia="en-US"/>
              </w:rPr>
              <w:t>: For the evaluation of RSSI used in the CBR definition:</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SL-RSSI is measured on a slot configured for transmission of PSCCH and SL-PRS</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A single SL-RSSI is measured on symbols with both SL-PRS and PSCCH</w:t>
            </w:r>
          </w:p>
          <w:p w:rsidR="00210BA2" w:rsidRPr="00210BA2" w:rsidRDefault="00210BA2" w:rsidP="00210BA2">
            <w:pPr>
              <w:widowControl/>
              <w:wordWrap/>
              <w:adjustRightInd w:val="0"/>
              <w:snapToGrid w:val="0"/>
              <w:spacing w:beforeLines="50" w:before="120" w:afterLines="50" w:after="120"/>
              <w:contextualSpacing/>
              <w:rPr>
                <w:rFonts w:ascii="Times" w:hAnsi="Times"/>
                <w:szCs w:val="24"/>
                <w:lang w:val="en-GB" w:eastAsia="en-US"/>
              </w:rPr>
            </w:pPr>
          </w:p>
          <w:p w:rsidR="00210BA2" w:rsidRPr="00210BA2" w:rsidRDefault="00210BA2" w:rsidP="00210BA2">
            <w:pPr>
              <w:widowControl/>
              <w:wordWrap/>
              <w:autoSpaceDE/>
              <w:autoSpaceDN/>
              <w:contextualSpacing/>
              <w:jc w:val="left"/>
              <w:rPr>
                <w:rFonts w:ascii="Times" w:hAnsi="Times"/>
                <w:szCs w:val="24"/>
                <w:lang w:val="en-GB" w:eastAsia="en-US"/>
              </w:rPr>
            </w:pPr>
            <w:r w:rsidRPr="00210BA2">
              <w:rPr>
                <w:rFonts w:ascii="Times" w:hAnsi="Times"/>
                <w:szCs w:val="24"/>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For Scheme 2 SL-PRS resource allocation, with regards to the congestion control for a dedicated RP, the following modifications are supported:</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For the CR and CBR measurement time window size,</w:t>
            </w:r>
          </w:p>
          <w:p w:rsidR="00210BA2" w:rsidRPr="00210BA2" w:rsidRDefault="00210BA2" w:rsidP="00BD03AA">
            <w:pPr>
              <w:widowControl/>
              <w:numPr>
                <w:ilvl w:val="1"/>
                <w:numId w:val="26"/>
              </w:numPr>
              <w:wordWrap/>
              <w:autoSpaceDE/>
              <w:autoSpaceDN/>
              <w:contextualSpacing/>
              <w:jc w:val="left"/>
              <w:rPr>
                <w:rFonts w:ascii="Times" w:hAnsi="Times"/>
                <w:szCs w:val="24"/>
                <w:lang w:val="en-GB" w:eastAsia="en-US"/>
              </w:rPr>
            </w:pPr>
            <w:r w:rsidRPr="00210BA2">
              <w:rPr>
                <w:rFonts w:ascii="Times" w:hAnsi="Times"/>
                <w:szCs w:val="24"/>
                <w:lang w:val="en-GB" w:eastAsia="en-US"/>
              </w:rPr>
              <w:t>it can be separately configured for a dedicated resource pool and could take the legacy values</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szCs w:val="24"/>
                <w:lang w:val="en-GB" w:eastAsia="en-US"/>
              </w:rPr>
            </w:pPr>
            <w:r w:rsidRPr="00210BA2">
              <w:rPr>
                <w:szCs w:val="24"/>
                <w:lang w:val="en-GB" w:eastAsia="en-US"/>
              </w:rPr>
              <w:t xml:space="preserve">In Scheme 2, </w:t>
            </w:r>
          </w:p>
          <w:p w:rsidR="00210BA2" w:rsidRPr="00210BA2" w:rsidRDefault="00210BA2" w:rsidP="00BD03AA">
            <w:pPr>
              <w:widowControl/>
              <w:numPr>
                <w:ilvl w:val="0"/>
                <w:numId w:val="25"/>
              </w:numPr>
              <w:wordWrap/>
              <w:autoSpaceDE/>
              <w:autoSpaceDN/>
              <w:contextualSpacing/>
              <w:jc w:val="left"/>
              <w:rPr>
                <w:szCs w:val="24"/>
                <w:lang w:val="en-GB" w:eastAsia="en-US"/>
              </w:rPr>
            </w:pPr>
            <w:r w:rsidRPr="00210BA2">
              <w:rPr>
                <w:szCs w:val="24"/>
                <w:lang w:val="en-GB" w:eastAsia="en-US"/>
              </w:rPr>
              <w:t xml:space="preserve">For a dedicated resource pool for positioning, </w:t>
            </w:r>
          </w:p>
          <w:p w:rsidR="00210BA2" w:rsidRPr="00210BA2" w:rsidRDefault="00210BA2" w:rsidP="00BD03AA">
            <w:pPr>
              <w:widowControl/>
              <w:numPr>
                <w:ilvl w:val="1"/>
                <w:numId w:val="25"/>
              </w:numPr>
              <w:wordWrap/>
              <w:autoSpaceDE/>
              <w:autoSpaceDN/>
              <w:contextualSpacing/>
              <w:jc w:val="left"/>
              <w:rPr>
                <w:szCs w:val="24"/>
                <w:lang w:val="en-GB" w:eastAsia="en-US"/>
              </w:rPr>
            </w:pPr>
            <w:r w:rsidRPr="00210BA2">
              <w:rPr>
                <w:szCs w:val="24"/>
                <w:lang w:val="en-GB" w:eastAsia="en-US"/>
              </w:rPr>
              <w:t>congestion control can restrict at least the following range of parameters for SL PRS configuration per resource pool by CBR and priority:</w:t>
            </w:r>
          </w:p>
          <w:p w:rsidR="00210BA2" w:rsidRPr="00210BA2" w:rsidRDefault="00210BA2" w:rsidP="00BD03AA">
            <w:pPr>
              <w:widowControl/>
              <w:numPr>
                <w:ilvl w:val="2"/>
                <w:numId w:val="25"/>
              </w:numPr>
              <w:wordWrap/>
              <w:autoSpaceDE/>
              <w:autoSpaceDN/>
              <w:contextualSpacing/>
              <w:jc w:val="left"/>
              <w:rPr>
                <w:szCs w:val="24"/>
                <w:lang w:val="en-GB" w:eastAsia="en-US"/>
              </w:rPr>
            </w:pPr>
            <w:r w:rsidRPr="00210BA2">
              <w:rPr>
                <w:szCs w:val="24"/>
                <w:lang w:val="en-GB" w:eastAsia="en-US"/>
              </w:rPr>
              <w:t>Maximum SL PRS transmission power</w:t>
            </w:r>
          </w:p>
          <w:p w:rsidR="00210BA2" w:rsidRPr="00210BA2" w:rsidRDefault="00210BA2" w:rsidP="00BD03AA">
            <w:pPr>
              <w:widowControl/>
              <w:numPr>
                <w:ilvl w:val="2"/>
                <w:numId w:val="25"/>
              </w:numPr>
              <w:wordWrap/>
              <w:autoSpaceDE/>
              <w:autoSpaceDN/>
              <w:contextualSpacing/>
              <w:jc w:val="left"/>
              <w:rPr>
                <w:szCs w:val="24"/>
                <w:lang w:val="en-GB" w:eastAsia="en-US"/>
              </w:rPr>
            </w:pPr>
            <w:r w:rsidRPr="00210BA2">
              <w:rPr>
                <w:szCs w:val="24"/>
                <w:lang w:val="en-GB" w:eastAsia="en-US"/>
              </w:rPr>
              <w:t>Maximum Number of SL PRS (re-)transmissions</w:t>
            </w:r>
          </w:p>
          <w:p w:rsidR="00210BA2" w:rsidRPr="00210BA2" w:rsidRDefault="00210BA2" w:rsidP="00BD03AA">
            <w:pPr>
              <w:widowControl/>
              <w:numPr>
                <w:ilvl w:val="2"/>
                <w:numId w:val="25"/>
              </w:numPr>
              <w:wordWrap/>
              <w:autoSpaceDE/>
              <w:autoSpaceDN/>
              <w:contextualSpacing/>
              <w:jc w:val="left"/>
              <w:rPr>
                <w:szCs w:val="24"/>
                <w:lang w:val="en-GB" w:eastAsia="en-US"/>
              </w:rPr>
            </w:pPr>
            <w:r w:rsidRPr="00210BA2">
              <w:rPr>
                <w:szCs w:val="24"/>
                <w:lang w:val="en-GB" w:eastAsia="en-US"/>
              </w:rPr>
              <w:t xml:space="preserve">Discuss further the following four SL PRS transmission parameters: </w:t>
            </w:r>
          </w:p>
          <w:p w:rsidR="00210BA2" w:rsidRPr="00210BA2" w:rsidRDefault="00210BA2" w:rsidP="00BD03AA">
            <w:pPr>
              <w:widowControl/>
              <w:numPr>
                <w:ilvl w:val="3"/>
                <w:numId w:val="20"/>
              </w:numPr>
              <w:wordWrap/>
              <w:autoSpaceDE/>
              <w:autoSpaceDN/>
              <w:contextualSpacing/>
              <w:jc w:val="left"/>
              <w:rPr>
                <w:szCs w:val="24"/>
                <w:lang w:val="en-GB" w:eastAsia="en-US"/>
              </w:rPr>
            </w:pPr>
            <w:r w:rsidRPr="00210BA2">
              <w:rPr>
                <w:szCs w:val="24"/>
                <w:lang w:val="en-GB" w:eastAsia="en-US"/>
              </w:rPr>
              <w:t>Minimum Periodicity of SL PRS</w:t>
            </w:r>
          </w:p>
          <w:p w:rsidR="00210BA2" w:rsidRPr="00210BA2" w:rsidRDefault="00210BA2" w:rsidP="00BD03AA">
            <w:pPr>
              <w:widowControl/>
              <w:numPr>
                <w:ilvl w:val="3"/>
                <w:numId w:val="20"/>
              </w:numPr>
              <w:wordWrap/>
              <w:autoSpaceDE/>
              <w:autoSpaceDN/>
              <w:contextualSpacing/>
              <w:jc w:val="left"/>
              <w:rPr>
                <w:szCs w:val="24"/>
                <w:lang w:val="en-GB" w:eastAsia="en-US"/>
              </w:rPr>
            </w:pPr>
            <w:r w:rsidRPr="00210BA2">
              <w:rPr>
                <w:szCs w:val="24"/>
                <w:lang w:val="en-GB" w:eastAsia="en-US"/>
              </w:rPr>
              <w:t>Maximum Number of SL PRS resources in a slot</w:t>
            </w:r>
          </w:p>
          <w:p w:rsidR="00210BA2" w:rsidRPr="00210BA2" w:rsidRDefault="00210BA2" w:rsidP="00BD03AA">
            <w:pPr>
              <w:widowControl/>
              <w:numPr>
                <w:ilvl w:val="3"/>
                <w:numId w:val="20"/>
              </w:numPr>
              <w:wordWrap/>
              <w:autoSpaceDE/>
              <w:autoSpaceDN/>
              <w:contextualSpacing/>
              <w:jc w:val="left"/>
              <w:rPr>
                <w:szCs w:val="24"/>
                <w:lang w:val="en-GB" w:eastAsia="en-US"/>
              </w:rPr>
            </w:pPr>
            <w:r w:rsidRPr="00210BA2">
              <w:rPr>
                <w:szCs w:val="24"/>
                <w:lang w:val="en-GB" w:eastAsia="en-US"/>
              </w:rPr>
              <w:t>Maximum comb-size of a SL PRS resource in a slot</w:t>
            </w:r>
          </w:p>
          <w:p w:rsidR="00210BA2" w:rsidRPr="00210BA2" w:rsidRDefault="00210BA2" w:rsidP="00BD03AA">
            <w:pPr>
              <w:widowControl/>
              <w:numPr>
                <w:ilvl w:val="3"/>
                <w:numId w:val="20"/>
              </w:numPr>
              <w:wordWrap/>
              <w:autoSpaceDE/>
              <w:autoSpaceDN/>
              <w:contextualSpacing/>
              <w:jc w:val="left"/>
              <w:rPr>
                <w:szCs w:val="24"/>
                <w:lang w:val="en-GB" w:eastAsia="en-US"/>
              </w:rPr>
            </w:pPr>
            <w:r w:rsidRPr="00210BA2">
              <w:rPr>
                <w:szCs w:val="24"/>
                <w:lang w:val="en-GB" w:eastAsia="en-US"/>
              </w:rPr>
              <w:t>Maximum Number of OFDM symbols of a SL PRS resource in a slot</w:t>
            </w:r>
          </w:p>
          <w:p w:rsidR="00210BA2" w:rsidRPr="00210BA2" w:rsidRDefault="00210BA2" w:rsidP="00BD03AA">
            <w:pPr>
              <w:widowControl/>
              <w:numPr>
                <w:ilvl w:val="1"/>
                <w:numId w:val="25"/>
              </w:numPr>
              <w:wordWrap/>
              <w:autoSpaceDE/>
              <w:autoSpaceDN/>
              <w:contextualSpacing/>
              <w:jc w:val="left"/>
              <w:rPr>
                <w:szCs w:val="24"/>
                <w:lang w:val="en-GB" w:eastAsia="en-US"/>
              </w:rPr>
            </w:pPr>
            <w:r w:rsidRPr="00210BA2">
              <w:rPr>
                <w:szCs w:val="24"/>
                <w:lang w:val="en-GB" w:eastAsia="en-US"/>
              </w:rPr>
              <w:t xml:space="preserve">For congestion control </w:t>
            </w:r>
            <w:r w:rsidRPr="00210BA2">
              <w:rPr>
                <w:rFonts w:eastAsia="SimSun"/>
                <w:szCs w:val="24"/>
                <w:lang w:val="en-GB" w:eastAsia="en-US"/>
              </w:rPr>
              <w:t xml:space="preserve">similar to </w:t>
            </w:r>
            <w:r w:rsidRPr="00210BA2">
              <w:rPr>
                <w:szCs w:val="24"/>
                <w:lang w:val="en-GB" w:eastAsia="en-US"/>
              </w:rPr>
              <w:t>legacy, the CR limits are (pre)-configured per priority in a resource pool</w:t>
            </w:r>
          </w:p>
          <w:p w:rsidR="00210BA2" w:rsidRPr="00210BA2" w:rsidRDefault="00210BA2" w:rsidP="00BD03AA">
            <w:pPr>
              <w:widowControl/>
              <w:numPr>
                <w:ilvl w:val="2"/>
                <w:numId w:val="25"/>
              </w:numPr>
              <w:wordWrap/>
              <w:autoSpaceDE/>
              <w:autoSpaceDN/>
              <w:contextualSpacing/>
              <w:jc w:val="left"/>
              <w:rPr>
                <w:szCs w:val="24"/>
                <w:lang w:val="en-GB" w:eastAsia="en-US"/>
              </w:rPr>
            </w:pPr>
            <w:r w:rsidRPr="00210BA2">
              <w:rPr>
                <w:szCs w:val="24"/>
                <w:lang w:val="en-GB" w:eastAsia="en-US"/>
              </w:rPr>
              <w:t xml:space="preserve">Note: Similar to SL communication how to achieve the CR limit is left to UE implementation. </w:t>
            </w:r>
          </w:p>
          <w:p w:rsidR="00210BA2" w:rsidRPr="00210BA2" w:rsidRDefault="00210BA2" w:rsidP="00BD03AA">
            <w:pPr>
              <w:widowControl/>
              <w:numPr>
                <w:ilvl w:val="0"/>
                <w:numId w:val="25"/>
              </w:numPr>
              <w:wordWrap/>
              <w:autoSpaceDE/>
              <w:autoSpaceDN/>
              <w:contextualSpacing/>
              <w:jc w:val="left"/>
              <w:rPr>
                <w:rFonts w:eastAsia="SimSun"/>
                <w:szCs w:val="24"/>
                <w:lang w:val="en-GB" w:eastAsia="en-US"/>
              </w:rPr>
            </w:pPr>
            <w:r w:rsidRPr="00210BA2">
              <w:rPr>
                <w:szCs w:val="24"/>
                <w:lang w:val="en-GB" w:eastAsia="en-US"/>
              </w:rPr>
              <w:t>For a shared resource pool for positioning, the SL PRS can share the same restriction of PSSCH without specific enhancement in addition to what is already specified.</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djustRightInd w:val="0"/>
              <w:snapToGrid w:val="0"/>
              <w:contextualSpacing/>
              <w:rPr>
                <w:rFonts w:ascii="Times" w:hAnsi="Times"/>
                <w:szCs w:val="24"/>
                <w:lang w:val="en-GB" w:eastAsia="en-US"/>
              </w:rPr>
            </w:pPr>
            <w:r w:rsidRPr="00210BA2">
              <w:rPr>
                <w:rFonts w:ascii="Times" w:hAnsi="Times"/>
                <w:szCs w:val="24"/>
                <w:highlight w:val="green"/>
                <w:lang w:val="en-GB" w:eastAsia="en-US"/>
              </w:rPr>
              <w:t>Agreement</w:t>
            </w:r>
          </w:p>
          <w:p w:rsidR="00210BA2" w:rsidRPr="00210BA2" w:rsidRDefault="00210BA2" w:rsidP="00210BA2">
            <w:pPr>
              <w:widowControl/>
              <w:wordWrap/>
              <w:adjustRightInd w:val="0"/>
              <w:snapToGrid w:val="0"/>
              <w:contextualSpacing/>
              <w:rPr>
                <w:rFonts w:ascii="Times" w:hAnsi="Times"/>
                <w:szCs w:val="24"/>
                <w:lang w:val="en-GB" w:eastAsia="en-US"/>
              </w:rPr>
            </w:pPr>
            <w:r w:rsidRPr="00210BA2">
              <w:rPr>
                <w:rFonts w:ascii="Times" w:hAnsi="Times"/>
                <w:szCs w:val="24"/>
                <w:lang w:val="en-GB" w:eastAsia="en-US"/>
              </w:rPr>
              <w:t>In the dedicated resource pool for positioning, with regards to the SCI for SL-PRS, information carried in SCI for SL-PRS should at least include:</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Field 1: SL-PRS priority - 3 bits</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Field 2: Source ID – Up to resource pool (pre-)configuration 12 or 24 bits </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Field 3: Destination ID - 24 bits</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Field 4: Cast type – 2 bits</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Field 5: Resource reservation period - </w:t>
            </w:r>
            <w:proofErr w:type="gramStart"/>
            <w:r w:rsidRPr="00210BA2">
              <w:rPr>
                <w:rFonts w:ascii="Times" w:hAnsi="Times"/>
                <w:szCs w:val="24"/>
                <w:lang w:val="en-GB" w:eastAsia="en-US"/>
              </w:rPr>
              <w:t>Ceil(</w:t>
            </w:r>
            <w:proofErr w:type="gramEnd"/>
            <w:r w:rsidRPr="00210BA2">
              <w:rPr>
                <w:rFonts w:ascii="Times" w:hAnsi="Times"/>
                <w:szCs w:val="24"/>
                <w:lang w:val="en-GB" w:eastAsia="en-US"/>
              </w:rPr>
              <w:t>log2(Number of candidate values in (pre-)configuration))</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Alt. 5.1: Up to 16 values</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Field 6: Time resource assignment</w:t>
            </w:r>
            <w:r w:rsidRPr="00210BA2">
              <w:rPr>
                <w:rFonts w:ascii="Times" w:hAnsi="Times" w:hint="eastAsia"/>
                <w:szCs w:val="24"/>
                <w:lang w:val="en-GB" w:eastAsia="en-US"/>
              </w:rPr>
              <w:t xml:space="preserve"> for SL-PRS </w:t>
            </w:r>
            <w:r w:rsidRPr="00210BA2">
              <w:rPr>
                <w:rFonts w:ascii="Times" w:hAnsi="Times"/>
                <w:szCs w:val="24"/>
                <w:lang w:val="en-GB" w:eastAsia="en-US"/>
              </w:rPr>
              <w:t>future reservations</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1 or 2 max future slots within 32 slots – 5 bits or 9 bits, based on the maximum number of the (pre-)configured future reservations</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lastRenderedPageBreak/>
              <w:t xml:space="preserve">Field 7: SL-PRS resource ID (s) for the future 1 or 2 reservations </w:t>
            </w:r>
          </w:p>
          <w:p w:rsidR="00210BA2" w:rsidRPr="00210BA2" w:rsidRDefault="00210BA2" w:rsidP="00BD03AA">
            <w:pPr>
              <w:widowControl/>
              <w:numPr>
                <w:ilvl w:val="1"/>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Number of bits: </w:t>
            </w:r>
          </w:p>
          <w:p w:rsidR="00210BA2" w:rsidRPr="00210BA2" w:rsidRDefault="00210BA2" w:rsidP="00BD03AA">
            <w:pPr>
              <w:widowControl/>
              <w:numPr>
                <w:ilvl w:val="2"/>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In case of max number of future reservations is (pre-)configured to 2: [2*</w:t>
            </w:r>
            <w:proofErr w:type="gramStart"/>
            <w:r w:rsidRPr="00210BA2">
              <w:rPr>
                <w:rFonts w:ascii="Times" w:hAnsi="Times"/>
                <w:szCs w:val="24"/>
                <w:lang w:val="en-GB" w:eastAsia="en-US"/>
              </w:rPr>
              <w:t>Ceil(</w:t>
            </w:r>
            <w:proofErr w:type="gramEnd"/>
            <w:r w:rsidRPr="00210BA2">
              <w:rPr>
                <w:rFonts w:ascii="Times" w:hAnsi="Times"/>
                <w:szCs w:val="24"/>
                <w:lang w:val="en-GB" w:eastAsia="en-US"/>
              </w:rPr>
              <w:t>log2(Number of SL-PRS resources in (pre-)configuration))]</w:t>
            </w:r>
          </w:p>
          <w:p w:rsidR="00210BA2" w:rsidRPr="00210BA2" w:rsidRDefault="00210BA2" w:rsidP="00BD03AA">
            <w:pPr>
              <w:widowControl/>
              <w:numPr>
                <w:ilvl w:val="2"/>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In case of max number of future reservations is (pre-)configured to 1: </w:t>
            </w:r>
            <w:proofErr w:type="gramStart"/>
            <w:r w:rsidRPr="00210BA2">
              <w:rPr>
                <w:rFonts w:ascii="Times" w:hAnsi="Times"/>
                <w:szCs w:val="24"/>
                <w:lang w:val="en-GB" w:eastAsia="en-US"/>
              </w:rPr>
              <w:t>Ceil(</w:t>
            </w:r>
            <w:proofErr w:type="gramEnd"/>
            <w:r w:rsidRPr="00210BA2">
              <w:rPr>
                <w:rFonts w:ascii="Times" w:hAnsi="Times"/>
                <w:szCs w:val="24"/>
                <w:lang w:val="en-GB" w:eastAsia="en-US"/>
              </w:rPr>
              <w:t>log2(Number of SL-PRS resources in (pre-)configuration))</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Field 8: SL-PRS request – 0 or 1 bit</w:t>
            </w:r>
          </w:p>
          <w:p w:rsidR="00210BA2" w:rsidRPr="00210BA2" w:rsidRDefault="00210BA2" w:rsidP="00BD03AA">
            <w:pPr>
              <w:widowControl/>
              <w:numPr>
                <w:ilvl w:val="0"/>
                <w:numId w:val="25"/>
              </w:numPr>
              <w:wordWrap/>
              <w:autoSpaceDE/>
              <w:autoSpaceDN/>
              <w:contextualSpacing/>
              <w:jc w:val="left"/>
              <w:rPr>
                <w:rFonts w:ascii="Times" w:hAnsi="Times"/>
                <w:szCs w:val="24"/>
                <w:lang w:val="en-GB" w:eastAsia="en-US"/>
              </w:rPr>
            </w:pPr>
            <w:r w:rsidRPr="00210BA2">
              <w:rPr>
                <w:rFonts w:ascii="Times" w:hAnsi="Times"/>
                <w:szCs w:val="24"/>
                <w:lang w:val="en-GB" w:eastAsia="en-US"/>
              </w:rPr>
              <w:t xml:space="preserve">Field 9: Reserved bits – up to (pre-)configuration </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 xml:space="preserve">In Scheme 2, with regards to the congestion control for SL PRS: </w:t>
            </w:r>
          </w:p>
          <w:p w:rsidR="00210BA2" w:rsidRPr="00210BA2" w:rsidRDefault="00210BA2" w:rsidP="00BD03AA">
            <w:pPr>
              <w:widowControl/>
              <w:numPr>
                <w:ilvl w:val="0"/>
                <w:numId w:val="27"/>
              </w:numPr>
              <w:wordWrap/>
              <w:overflowPunct w:val="0"/>
              <w:autoSpaceDE/>
              <w:autoSpaceDN/>
              <w:adjustRightInd w:val="0"/>
              <w:snapToGrid w:val="0"/>
              <w:contextualSpacing/>
              <w:jc w:val="left"/>
              <w:textAlignment w:val="baseline"/>
              <w:rPr>
                <w:rFonts w:ascii="Times" w:hAnsi="Times"/>
                <w:szCs w:val="24"/>
                <w:lang w:val="en-GB" w:eastAsia="en-US"/>
              </w:rPr>
            </w:pPr>
            <w:r w:rsidRPr="00210BA2">
              <w:rPr>
                <w:rFonts w:ascii="Times" w:hAnsi="Times" w:hint="eastAsia"/>
                <w:szCs w:val="24"/>
                <w:lang w:val="en-GB" w:eastAsia="en-US"/>
              </w:rPr>
              <w:t>S</w:t>
            </w:r>
            <w:r w:rsidRPr="00210BA2">
              <w:rPr>
                <w:rFonts w:ascii="Times" w:hAnsi="Times"/>
                <w:szCs w:val="24"/>
                <w:lang w:val="en-GB" w:eastAsia="en-US"/>
              </w:rPr>
              <w:t>L-PRS congestion processing time: based on both SCS and UE capability, similar to legacy</w:t>
            </w:r>
          </w:p>
          <w:p w:rsidR="00210BA2" w:rsidRPr="00210BA2" w:rsidRDefault="00210BA2" w:rsidP="00BD03AA">
            <w:pPr>
              <w:widowControl/>
              <w:numPr>
                <w:ilvl w:val="0"/>
                <w:numId w:val="27"/>
              </w:numPr>
              <w:wordWrap/>
              <w:overflowPunct w:val="0"/>
              <w:autoSpaceDE/>
              <w:autoSpaceDN/>
              <w:adjustRightInd w:val="0"/>
              <w:snapToGrid w:val="0"/>
              <w:contextualSpacing/>
              <w:jc w:val="left"/>
              <w:textAlignment w:val="baseline"/>
              <w:rPr>
                <w:rFonts w:ascii="Times" w:hAnsi="Times"/>
                <w:szCs w:val="24"/>
                <w:lang w:val="en-GB" w:eastAsia="en-US"/>
              </w:rPr>
            </w:pPr>
            <w:r w:rsidRPr="00210BA2">
              <w:rPr>
                <w:rFonts w:ascii="Times" w:hAnsi="Times"/>
                <w:szCs w:val="24"/>
                <w:lang w:val="en-GB" w:eastAsia="en-US"/>
              </w:rPr>
              <w:t>The maximum number of CBR ranges for SL positioning is 8</w:t>
            </w:r>
          </w:p>
          <w:p w:rsidR="00210BA2" w:rsidRPr="00210BA2" w:rsidRDefault="00210BA2" w:rsidP="00BD03AA">
            <w:pPr>
              <w:widowControl/>
              <w:numPr>
                <w:ilvl w:val="0"/>
                <w:numId w:val="27"/>
              </w:numPr>
              <w:wordWrap/>
              <w:overflowPunct w:val="0"/>
              <w:autoSpaceDE/>
              <w:autoSpaceDN/>
              <w:adjustRightInd w:val="0"/>
              <w:jc w:val="left"/>
              <w:textAlignment w:val="baseline"/>
              <w:rPr>
                <w:rFonts w:ascii="Times" w:hAnsi="Times"/>
                <w:szCs w:val="24"/>
                <w:lang w:val="en-GB" w:eastAsia="en-US"/>
              </w:rPr>
            </w:pPr>
            <w:r w:rsidRPr="00210BA2">
              <w:rPr>
                <w:rFonts w:ascii="Times" w:hAnsi="Times"/>
                <w:szCs w:val="24"/>
                <w:lang w:val="en-GB" w:eastAsia="en-US"/>
              </w:rPr>
              <w:t>Number of CBR levels is 16</w:t>
            </w:r>
          </w:p>
          <w:p w:rsidR="00210BA2" w:rsidRPr="00210BA2" w:rsidRDefault="00210BA2" w:rsidP="00BD03AA">
            <w:pPr>
              <w:widowControl/>
              <w:numPr>
                <w:ilvl w:val="0"/>
                <w:numId w:val="27"/>
              </w:numPr>
              <w:wordWrap/>
              <w:overflowPunct w:val="0"/>
              <w:autoSpaceDE/>
              <w:autoSpaceDN/>
              <w:adjustRightInd w:val="0"/>
              <w:jc w:val="left"/>
              <w:textAlignment w:val="baseline"/>
              <w:rPr>
                <w:rFonts w:ascii="Times" w:hAnsi="Times"/>
                <w:szCs w:val="24"/>
                <w:lang w:val="en-GB" w:eastAsia="en-US"/>
              </w:rPr>
            </w:pPr>
            <w:r w:rsidRPr="00210BA2">
              <w:rPr>
                <w:rFonts w:ascii="Times" w:hAnsi="Times"/>
                <w:szCs w:val="24"/>
                <w:lang w:val="en-GB" w:eastAsia="en-US"/>
              </w:rPr>
              <w:t xml:space="preserve">CBR measurement for SL PRS can be reported to </w:t>
            </w:r>
            <w:proofErr w:type="spellStart"/>
            <w:r w:rsidRPr="00210BA2">
              <w:rPr>
                <w:rFonts w:ascii="Times" w:hAnsi="Times"/>
                <w:szCs w:val="24"/>
                <w:lang w:val="en-GB" w:eastAsia="en-US"/>
              </w:rPr>
              <w:t>gNB</w:t>
            </w:r>
            <w:proofErr w:type="spellEnd"/>
            <w:r w:rsidRPr="00210BA2">
              <w:rPr>
                <w:rFonts w:ascii="Times" w:hAnsi="Times"/>
                <w:szCs w:val="24"/>
                <w:lang w:val="en-GB" w:eastAsia="en-US"/>
              </w:rPr>
              <w:t xml:space="preserve"> </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szCs w:val="24"/>
                <w:lang w:val="en-GB" w:eastAsia="en-US"/>
              </w:rPr>
              <w:t>FFS: Whether it is needed to be reported to LMF or another UE</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contextualSpacing/>
              <w:jc w:val="left"/>
              <w:rPr>
                <w:rFonts w:ascii="Times" w:hAnsi="Times"/>
                <w:iCs/>
                <w:szCs w:val="24"/>
                <w:lang w:val="en-GB" w:eastAsia="en-US"/>
              </w:rPr>
            </w:pPr>
            <w:r w:rsidRPr="00210BA2">
              <w:rPr>
                <w:rFonts w:ascii="Times" w:hAnsi="Times"/>
                <w:iCs/>
                <w:szCs w:val="24"/>
                <w:lang w:val="en-GB" w:eastAsia="en-U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resource pool from which to report SL-PRS resources</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Priority</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Delay budget</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Reservation period</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List of resources for pre-emption and re-evaluation</w:t>
            </w:r>
          </w:p>
          <w:p w:rsidR="00210BA2" w:rsidRPr="00210BA2" w:rsidRDefault="00210BA2" w:rsidP="00BD03AA">
            <w:pPr>
              <w:widowControl/>
              <w:numPr>
                <w:ilvl w:val="0"/>
                <w:numId w:val="24"/>
              </w:numPr>
              <w:wordWrap/>
              <w:autoSpaceDE/>
              <w:autoSpaceDN/>
              <w:spacing w:line="288" w:lineRule="auto"/>
              <w:jc w:val="left"/>
              <w:rPr>
                <w:rFonts w:eastAsia="Times New Roman"/>
                <w:iCs/>
                <w:szCs w:val="24"/>
                <w:lang w:eastAsia="en-US"/>
              </w:rPr>
            </w:pPr>
            <w:r w:rsidRPr="00210BA2">
              <w:rPr>
                <w:rFonts w:eastAsia="Times New Roman"/>
                <w:iCs/>
                <w:szCs w:val="24"/>
                <w:lang w:eastAsia="en-US"/>
              </w:rPr>
              <w:t>Set of SL-PRS resource ID (s) which can include all (pre-)configured SL-PRS resource IDs</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contextualSpacing/>
              <w:jc w:val="left"/>
              <w:rPr>
                <w:rFonts w:eastAsia="Times New Roman"/>
                <w:iCs/>
                <w:lang w:val="en-GB" w:eastAsia="en-US"/>
              </w:rPr>
            </w:pPr>
            <w:r w:rsidRPr="00210BA2">
              <w:rPr>
                <w:iCs/>
                <w:lang w:val="en-GB" w:eastAsia="en-US"/>
              </w:rPr>
              <w:t xml:space="preserve">For Scheme 2, in dedicated resource pools, </w:t>
            </w:r>
            <w:r w:rsidRPr="00210BA2">
              <w:rPr>
                <w:rFonts w:eastAsia="Times New Roman"/>
                <w:iCs/>
                <w:lang w:val="en-GB" w:eastAsia="en-US"/>
              </w:rPr>
              <w:t xml:space="preserve">with regards to the pre-emption, </w:t>
            </w:r>
          </w:p>
          <w:p w:rsidR="00210BA2" w:rsidRPr="00210BA2" w:rsidRDefault="00210BA2" w:rsidP="00BD03AA">
            <w:pPr>
              <w:widowControl/>
              <w:numPr>
                <w:ilvl w:val="2"/>
                <w:numId w:val="28"/>
              </w:numPr>
              <w:wordWrap/>
              <w:autoSpaceDE/>
              <w:autoSpaceDN/>
              <w:contextualSpacing/>
              <w:jc w:val="left"/>
              <w:rPr>
                <w:iCs/>
                <w:lang w:val="en-GB" w:eastAsia="en-US"/>
              </w:rPr>
            </w:pPr>
            <w:r w:rsidRPr="00210BA2">
              <w:rPr>
                <w:iCs/>
                <w:lang w:val="en-GB" w:eastAsia="en-US"/>
              </w:rPr>
              <w:t>Pre-emption can be enabled/disabled by resource pool (pre)configuration using the same (pre-)configuration parameters as SL communications</w:t>
            </w:r>
          </w:p>
          <w:p w:rsidR="00210BA2" w:rsidRPr="00210BA2" w:rsidRDefault="00210BA2" w:rsidP="00BD03AA">
            <w:pPr>
              <w:widowControl/>
              <w:numPr>
                <w:ilvl w:val="2"/>
                <w:numId w:val="28"/>
              </w:numPr>
              <w:wordWrap/>
              <w:autoSpaceDE/>
              <w:autoSpaceDN/>
              <w:contextualSpacing/>
              <w:jc w:val="left"/>
              <w:rPr>
                <w:iCs/>
                <w:lang w:val="en-GB" w:eastAsia="en-US"/>
              </w:rPr>
            </w:pPr>
            <w:r w:rsidRPr="00210BA2">
              <w:rPr>
                <w:iCs/>
                <w:lang w:val="en-GB" w:eastAsia="en-US"/>
              </w:rPr>
              <w:t>Reuse the legacy mechanism from SL communications with regards to SL-PRS priority-based comparison</w:t>
            </w:r>
          </w:p>
          <w:p w:rsidR="00210BA2" w:rsidRPr="00210BA2" w:rsidRDefault="00210BA2" w:rsidP="00BD03AA">
            <w:pPr>
              <w:widowControl/>
              <w:numPr>
                <w:ilvl w:val="3"/>
                <w:numId w:val="28"/>
              </w:numPr>
              <w:wordWrap/>
              <w:autoSpaceDE/>
              <w:autoSpaceDN/>
              <w:contextualSpacing/>
              <w:jc w:val="left"/>
              <w:rPr>
                <w:iCs/>
                <w:lang w:val="en-GB" w:eastAsia="en-US"/>
              </w:rPr>
            </w:pPr>
            <w:r w:rsidRPr="00210BA2">
              <w:rPr>
                <w:iCs/>
                <w:lang w:val="en-GB" w:eastAsia="en-US"/>
              </w:rPr>
              <w:t xml:space="preserve">The priority of SL-PRS to be transmitted is compared with the priority of SL-PRS reserved by other UEs. </w:t>
            </w:r>
          </w:p>
          <w:p w:rsidR="00210BA2" w:rsidRPr="00210BA2" w:rsidRDefault="00210BA2" w:rsidP="00BD03AA">
            <w:pPr>
              <w:widowControl/>
              <w:numPr>
                <w:ilvl w:val="2"/>
                <w:numId w:val="28"/>
              </w:numPr>
              <w:wordWrap/>
              <w:autoSpaceDE/>
              <w:autoSpaceDN/>
              <w:contextualSpacing/>
              <w:jc w:val="left"/>
              <w:rPr>
                <w:iCs/>
                <w:lang w:val="en-GB" w:eastAsia="en-US"/>
              </w:rPr>
            </w:pPr>
            <w:r w:rsidRPr="00210BA2">
              <w:rPr>
                <w:iCs/>
                <w:lang w:val="en-GB" w:eastAsia="en-US"/>
              </w:rPr>
              <w:t>A resource for pre-emption checking is defined in terms of a sub-channel for PSCCH and the associated SL-PRS resource in a slot</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spacing w:line="288" w:lineRule="auto"/>
              <w:rPr>
                <w:lang w:val="en-GB" w:eastAsia="en-US"/>
              </w:rPr>
            </w:pPr>
            <w:r w:rsidRPr="00210BA2">
              <w:rPr>
                <w:lang w:val="en-GB" w:eastAsia="en-US"/>
              </w:rPr>
              <w:t xml:space="preserve">In resource allocation in scheme 1, for a dedicated resource pool </w:t>
            </w:r>
          </w:p>
          <w:p w:rsidR="00210BA2" w:rsidRPr="00210BA2" w:rsidRDefault="00210BA2" w:rsidP="00BD03AA">
            <w:pPr>
              <w:widowControl/>
              <w:numPr>
                <w:ilvl w:val="0"/>
                <w:numId w:val="24"/>
              </w:numPr>
              <w:wordWrap/>
              <w:autoSpaceDE/>
              <w:autoSpaceDN/>
              <w:spacing w:line="288" w:lineRule="auto"/>
              <w:contextualSpacing/>
              <w:jc w:val="left"/>
              <w:rPr>
                <w:rFonts w:eastAsia="Times New Roman"/>
                <w:lang w:val="en-GB" w:eastAsia="x-none"/>
              </w:rPr>
            </w:pPr>
            <w:r w:rsidRPr="00210BA2">
              <w:rPr>
                <w:rFonts w:eastAsia="Times New Roman"/>
                <w:lang w:val="en-GB" w:eastAsia="x-none"/>
              </w:rPr>
              <w:t xml:space="preserve">in the DCI, introduce at least the following fields: </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Resource pool index – number of bits same to SL communications</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Time gap - 3 bits</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SCI format 1-B fields:</w:t>
            </w:r>
          </w:p>
          <w:p w:rsidR="00210BA2" w:rsidRPr="00210BA2" w:rsidRDefault="00210BA2" w:rsidP="00BD03AA">
            <w:pPr>
              <w:widowControl/>
              <w:numPr>
                <w:ilvl w:val="2"/>
                <w:numId w:val="29"/>
              </w:numPr>
              <w:wordWrap/>
              <w:autoSpaceDE/>
              <w:autoSpaceDN/>
              <w:adjustRightInd w:val="0"/>
              <w:snapToGrid w:val="0"/>
              <w:spacing w:line="264" w:lineRule="auto"/>
              <w:contextualSpacing/>
              <w:jc w:val="left"/>
              <w:rPr>
                <w:lang w:val="en-GB" w:eastAsia="en-US"/>
              </w:rPr>
            </w:pPr>
            <w:r w:rsidRPr="00210BA2">
              <w:rPr>
                <w:lang w:val="en-GB" w:eastAsia="en-US"/>
              </w:rPr>
              <w:t xml:space="preserve">Time resource assignment for SL-PRS future reservation(s) </w:t>
            </w:r>
          </w:p>
          <w:p w:rsidR="00210BA2" w:rsidRPr="00210BA2" w:rsidRDefault="00210BA2" w:rsidP="00BD03AA">
            <w:pPr>
              <w:widowControl/>
              <w:numPr>
                <w:ilvl w:val="2"/>
                <w:numId w:val="29"/>
              </w:numPr>
              <w:wordWrap/>
              <w:autoSpaceDE/>
              <w:autoSpaceDN/>
              <w:adjustRightInd w:val="0"/>
              <w:snapToGrid w:val="0"/>
              <w:spacing w:line="264" w:lineRule="auto"/>
              <w:contextualSpacing/>
              <w:jc w:val="left"/>
              <w:rPr>
                <w:lang w:val="en-GB" w:eastAsia="en-US"/>
              </w:rPr>
            </w:pPr>
            <w:r w:rsidRPr="00210BA2">
              <w:rPr>
                <w:lang w:val="en-GB" w:eastAsia="en-US"/>
              </w:rPr>
              <w:t xml:space="preserve">SL-PRS resource ID (s) for the future 1 or 2 reservations </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SL-PRS resource ID for the first SL-PRS transmission</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Configuration index – number of bits same to SL communications</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Padding bits, if required</w:t>
            </w:r>
          </w:p>
          <w:p w:rsidR="00210BA2" w:rsidRPr="00210BA2" w:rsidRDefault="00210BA2" w:rsidP="00BD03AA">
            <w:pPr>
              <w:widowControl/>
              <w:numPr>
                <w:ilvl w:val="0"/>
                <w:numId w:val="24"/>
              </w:numPr>
              <w:wordWrap/>
              <w:autoSpaceDE/>
              <w:autoSpaceDN/>
              <w:spacing w:line="288" w:lineRule="auto"/>
              <w:contextualSpacing/>
              <w:jc w:val="left"/>
              <w:rPr>
                <w:rFonts w:eastAsia="Times New Roman"/>
                <w:lang w:val="en-GB" w:eastAsia="x-none"/>
              </w:rPr>
            </w:pPr>
            <w:r w:rsidRPr="00210BA2">
              <w:rPr>
                <w:rFonts w:eastAsia="Times New Roman"/>
                <w:lang w:val="en-GB" w:eastAsia="x-none"/>
              </w:rPr>
              <w:t>For configured grant type 1 resource allocation,</w:t>
            </w:r>
          </w:p>
          <w:p w:rsidR="00210BA2" w:rsidRPr="00210BA2" w:rsidRDefault="00210BA2" w:rsidP="00BD03AA">
            <w:pPr>
              <w:widowControl/>
              <w:numPr>
                <w:ilvl w:val="0"/>
                <w:numId w:val="29"/>
              </w:numPr>
              <w:wordWrap/>
              <w:autoSpaceDE/>
              <w:autoSpaceDN/>
              <w:adjustRightInd w:val="0"/>
              <w:snapToGrid w:val="0"/>
              <w:spacing w:line="264" w:lineRule="auto"/>
              <w:contextualSpacing/>
              <w:jc w:val="left"/>
              <w:rPr>
                <w:lang w:val="en-GB" w:eastAsia="en-US"/>
              </w:rPr>
            </w:pPr>
            <w:r w:rsidRPr="00210BA2">
              <w:rPr>
                <w:lang w:val="en-GB" w:eastAsia="en-US"/>
              </w:rPr>
              <w:t>RRC is used for indicating at least the following:</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 xml:space="preserve">Info-1: the periodicity, </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color w:val="FF0000"/>
                <w:lang w:val="en-GB" w:eastAsia="en-US"/>
              </w:rPr>
            </w:pPr>
            <w:r w:rsidRPr="00210BA2">
              <w:rPr>
                <w:lang w:val="en-GB" w:eastAsia="en-US"/>
              </w:rPr>
              <w:t xml:space="preserve">Info-2: the slot offset relative to </w:t>
            </w:r>
            <w:r w:rsidRPr="00210BA2">
              <w:rPr>
                <w:color w:val="FF0000"/>
                <w:lang w:val="en-GB" w:eastAsia="en-US"/>
              </w:rPr>
              <w:t>a logical slot defined by Info-3,</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color w:val="FF0000"/>
                <w:lang w:val="en-GB" w:eastAsia="en-US"/>
              </w:rPr>
            </w:pPr>
            <w:r w:rsidRPr="00210BA2">
              <w:rPr>
                <w:color w:val="FF0000"/>
                <w:lang w:val="en-GB" w:eastAsia="en-US"/>
              </w:rPr>
              <w:t>Info-3: SFN used for determination of the slot offset,</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Info-4: Resource pool index</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Info-5: Time resource assignment for SL-PRS future reservation(s)</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Info-6: SL-PRS resource ID (s) for the future 1 or 2 reservations</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lang w:val="en-GB" w:eastAsia="en-US"/>
              </w:rPr>
            </w:pPr>
            <w:r w:rsidRPr="00210BA2">
              <w:rPr>
                <w:lang w:val="en-GB" w:eastAsia="en-US"/>
              </w:rPr>
              <w:t xml:space="preserve">Info-7: SL-PRS resource ID for the first SL-PRS transmission </w:t>
            </w:r>
          </w:p>
          <w:p w:rsidR="00210BA2" w:rsidRPr="00210BA2" w:rsidRDefault="00210BA2" w:rsidP="00BD03AA">
            <w:pPr>
              <w:widowControl/>
              <w:numPr>
                <w:ilvl w:val="0"/>
                <w:numId w:val="24"/>
              </w:numPr>
              <w:wordWrap/>
              <w:autoSpaceDE/>
              <w:autoSpaceDN/>
              <w:spacing w:line="288" w:lineRule="auto"/>
              <w:contextualSpacing/>
              <w:jc w:val="left"/>
              <w:rPr>
                <w:rFonts w:eastAsia="Times New Roman"/>
                <w:lang w:val="en-GB" w:eastAsia="x-none"/>
              </w:rPr>
            </w:pPr>
            <w:r w:rsidRPr="00210BA2">
              <w:rPr>
                <w:rFonts w:eastAsia="Times New Roman"/>
                <w:lang w:val="en-GB" w:eastAsia="x-none"/>
              </w:rPr>
              <w:lastRenderedPageBreak/>
              <w:t xml:space="preserve">For configured grant type 2 resource allocation, </w:t>
            </w:r>
          </w:p>
          <w:p w:rsidR="00210BA2" w:rsidRPr="00210BA2" w:rsidRDefault="00210BA2" w:rsidP="00BD03AA">
            <w:pPr>
              <w:widowControl/>
              <w:numPr>
                <w:ilvl w:val="0"/>
                <w:numId w:val="29"/>
              </w:numPr>
              <w:wordWrap/>
              <w:autoSpaceDE/>
              <w:autoSpaceDN/>
              <w:adjustRightInd w:val="0"/>
              <w:snapToGrid w:val="0"/>
              <w:spacing w:line="264" w:lineRule="auto"/>
              <w:contextualSpacing/>
              <w:jc w:val="left"/>
              <w:rPr>
                <w:rFonts w:eastAsia="SimSun"/>
                <w:iCs/>
                <w:lang w:val="en-GB" w:eastAsia="zh-CN"/>
              </w:rPr>
            </w:pPr>
            <w:r w:rsidRPr="00210BA2">
              <w:rPr>
                <w:lang w:val="en-GB" w:eastAsia="en-US"/>
              </w:rPr>
              <w:t xml:space="preserve">RRC is used for indicating at </w:t>
            </w:r>
            <w:r w:rsidRPr="00210BA2">
              <w:rPr>
                <w:rFonts w:eastAsia="SimSun"/>
                <w:iCs/>
                <w:lang w:val="en-GB" w:eastAsia="zh-CN"/>
              </w:rPr>
              <w:t>least the following:</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rFonts w:eastAsia="SimSun"/>
                <w:iCs/>
                <w:lang w:val="en-GB" w:eastAsia="zh-CN"/>
              </w:rPr>
            </w:pPr>
            <w:r w:rsidRPr="00210BA2">
              <w:rPr>
                <w:rFonts w:eastAsia="SimSun"/>
                <w:iCs/>
                <w:lang w:val="en-GB" w:eastAsia="zh-CN"/>
              </w:rPr>
              <w:t xml:space="preserve">Info 1: the periodicity </w:t>
            </w:r>
          </w:p>
          <w:p w:rsidR="00210BA2" w:rsidRPr="00210BA2" w:rsidRDefault="00210BA2" w:rsidP="00BD03AA">
            <w:pPr>
              <w:widowControl/>
              <w:numPr>
                <w:ilvl w:val="1"/>
                <w:numId w:val="29"/>
              </w:numPr>
              <w:wordWrap/>
              <w:autoSpaceDE/>
              <w:autoSpaceDN/>
              <w:adjustRightInd w:val="0"/>
              <w:snapToGrid w:val="0"/>
              <w:spacing w:line="264" w:lineRule="auto"/>
              <w:contextualSpacing/>
              <w:jc w:val="left"/>
              <w:rPr>
                <w:rFonts w:eastAsia="SimSun"/>
                <w:iCs/>
                <w:strike/>
                <w:color w:val="FF0000"/>
                <w:lang w:val="en-GB" w:eastAsia="zh-CN"/>
              </w:rPr>
            </w:pPr>
            <w:r w:rsidRPr="00210BA2">
              <w:rPr>
                <w:rFonts w:eastAsia="SimSun"/>
                <w:iCs/>
                <w:strike/>
                <w:color w:val="FF0000"/>
                <w:lang w:val="en-GB" w:eastAsia="zh-CN"/>
              </w:rPr>
              <w:t>[Info 2: the slot offset relative to the DCI]</w:t>
            </w:r>
          </w:p>
          <w:p w:rsidR="00210BA2" w:rsidRPr="00210BA2" w:rsidRDefault="00210BA2" w:rsidP="00BD03AA">
            <w:pPr>
              <w:widowControl/>
              <w:numPr>
                <w:ilvl w:val="0"/>
                <w:numId w:val="29"/>
              </w:numPr>
              <w:wordWrap/>
              <w:autoSpaceDE/>
              <w:autoSpaceDN/>
              <w:adjustRightInd w:val="0"/>
              <w:snapToGrid w:val="0"/>
              <w:spacing w:line="264" w:lineRule="auto"/>
              <w:contextualSpacing/>
              <w:jc w:val="left"/>
              <w:rPr>
                <w:rFonts w:eastAsia="SimSun"/>
                <w:iCs/>
                <w:lang w:val="en-GB" w:eastAsia="zh-CN"/>
              </w:rPr>
            </w:pPr>
            <w:r w:rsidRPr="00210BA2">
              <w:rPr>
                <w:rFonts w:eastAsia="SimSun"/>
                <w:iCs/>
                <w:lang w:val="en-GB" w:eastAsia="zh-CN"/>
              </w:rPr>
              <w:t>DCI is used for the activation/release of the configured grant resources</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b/>
                <w:lang w:val="en-GB" w:eastAsia="en-US"/>
              </w:rPr>
            </w:pPr>
            <w:r w:rsidRPr="00210BA2">
              <w:rPr>
                <w:rFonts w:ascii="Times" w:hAnsi="Times"/>
                <w:b/>
                <w:lang w:val="en-GB" w:eastAsia="en-US"/>
              </w:rPr>
              <w:t>Conclusion</w:t>
            </w:r>
          </w:p>
          <w:p w:rsidR="00210BA2" w:rsidRPr="00210BA2" w:rsidRDefault="00210BA2" w:rsidP="00210BA2">
            <w:pPr>
              <w:widowControl/>
              <w:wordWrap/>
              <w:autoSpaceDE/>
              <w:autoSpaceDN/>
              <w:jc w:val="left"/>
              <w:rPr>
                <w:rFonts w:ascii="Times" w:hAnsi="Times"/>
                <w:lang w:val="en-GB" w:eastAsia="en-US"/>
              </w:rPr>
            </w:pPr>
            <w:r w:rsidRPr="00210BA2">
              <w:rPr>
                <w:rFonts w:ascii="Times" w:hAnsi="Times"/>
                <w:lang w:val="en-GB" w:eastAsia="en-US"/>
              </w:rPr>
              <w:t>For Scheme 2 SL-PRS resource allocation, with regards to the congestion control for a shared RP, CBR and CR mechanisms from Rel.16 NR SL are reused.</w:t>
            </w:r>
          </w:p>
          <w:p w:rsidR="00210BA2" w:rsidRPr="00210BA2" w:rsidRDefault="00210BA2" w:rsidP="00BD03AA">
            <w:pPr>
              <w:widowControl/>
              <w:numPr>
                <w:ilvl w:val="0"/>
                <w:numId w:val="24"/>
              </w:numPr>
              <w:wordWrap/>
              <w:autoSpaceDE/>
              <w:autoSpaceDN/>
              <w:contextualSpacing/>
              <w:jc w:val="left"/>
              <w:rPr>
                <w:rFonts w:eastAsia="Times New Roman"/>
                <w:lang w:val="en-GB" w:eastAsia="x-none"/>
              </w:rPr>
            </w:pPr>
            <w:r w:rsidRPr="00210BA2">
              <w:rPr>
                <w:rFonts w:eastAsia="Times New Roman"/>
                <w:lang w:val="en-GB" w:eastAsia="x-none"/>
              </w:rPr>
              <w:t>Add this agreement in the LS related to the priority handling</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highlight w:val="green"/>
                <w:lang w:val="en-GB" w:eastAsia="en-US"/>
              </w:rPr>
              <w:t>Agreement</w:t>
            </w:r>
          </w:p>
          <w:p w:rsidR="00210BA2" w:rsidRPr="00210BA2" w:rsidRDefault="00210BA2" w:rsidP="00210BA2">
            <w:pPr>
              <w:widowControl/>
              <w:wordWrap/>
              <w:autoSpaceDE/>
              <w:autoSpaceDN/>
              <w:jc w:val="left"/>
              <w:rPr>
                <w:rFonts w:ascii="Times" w:hAnsi="Times"/>
                <w:szCs w:val="24"/>
                <w:lang w:val="en-GB" w:eastAsia="en-US"/>
              </w:rPr>
            </w:pPr>
            <w:r w:rsidRPr="00210BA2">
              <w:rPr>
                <w:rFonts w:ascii="Times" w:hAnsi="Times"/>
                <w:szCs w:val="24"/>
                <w:lang w:val="en-GB" w:eastAsia="en-US"/>
              </w:rPr>
              <w:t>Support the following for SL-PRS multiplexing/collision with the following channels:</w:t>
            </w:r>
          </w:p>
          <w:p w:rsidR="00210BA2" w:rsidRPr="00210BA2" w:rsidRDefault="00210BA2" w:rsidP="00BD03AA">
            <w:pPr>
              <w:widowControl/>
              <w:numPr>
                <w:ilvl w:val="0"/>
                <w:numId w:val="30"/>
              </w:numPr>
              <w:wordWrap/>
              <w:autoSpaceDE/>
              <w:autoSpaceDN/>
              <w:contextualSpacing/>
              <w:jc w:val="left"/>
              <w:rPr>
                <w:rFonts w:ascii="Times" w:hAnsi="Times"/>
                <w:szCs w:val="24"/>
                <w:lang w:val="en-GB" w:eastAsia="x-none"/>
              </w:rPr>
            </w:pPr>
            <w:r w:rsidRPr="00210BA2">
              <w:rPr>
                <w:rFonts w:ascii="Times" w:hAnsi="Times"/>
                <w:szCs w:val="24"/>
                <w:lang w:val="en-GB" w:eastAsia="x-none"/>
              </w:rPr>
              <w:t>A SL-PRS resource and PSFCH (including the preceding gap symbol) are not mapped on the same symbols</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iCs/>
                <w:lang w:val="en-GB" w:eastAsia="en-US"/>
              </w:rPr>
            </w:pPr>
            <w:r w:rsidRPr="00210BA2">
              <w:rPr>
                <w:iCs/>
                <w:highlight w:val="darkYellow"/>
                <w:lang w:val="en-GB" w:eastAsia="en-US"/>
              </w:rPr>
              <w:t>Working assumption</w:t>
            </w:r>
          </w:p>
          <w:p w:rsidR="00210BA2" w:rsidRPr="00210BA2" w:rsidRDefault="00210BA2" w:rsidP="00210BA2">
            <w:pPr>
              <w:widowControl/>
              <w:wordWrap/>
              <w:autoSpaceDE/>
              <w:autoSpaceDN/>
              <w:jc w:val="left"/>
              <w:rPr>
                <w:szCs w:val="24"/>
                <w:lang w:val="en-GB"/>
              </w:rPr>
            </w:pPr>
            <w:r w:rsidRPr="00210BA2">
              <w:rPr>
                <w:szCs w:val="24"/>
                <w:lang w:val="en-GB"/>
              </w:rPr>
              <w:t xml:space="preserve">The number of bits in the embedded SCI format field of SCI format 2-D is </w:t>
            </w:r>
            <w:r w:rsidRPr="00210BA2">
              <w:rPr>
                <w:rFonts w:eastAsia="Times New Roman"/>
                <w:szCs w:val="24"/>
                <w:lang w:val="en-GB"/>
              </w:rPr>
              <w:t>2 bits</w:t>
            </w:r>
          </w:p>
          <w:p w:rsidR="00210BA2" w:rsidRPr="00210BA2" w:rsidRDefault="00210BA2" w:rsidP="00BD03AA">
            <w:pPr>
              <w:widowControl/>
              <w:numPr>
                <w:ilvl w:val="0"/>
                <w:numId w:val="30"/>
              </w:numPr>
              <w:wordWrap/>
              <w:autoSpaceDE/>
              <w:autoSpaceDN/>
              <w:contextualSpacing/>
              <w:jc w:val="left"/>
              <w:rPr>
                <w:rFonts w:eastAsia="Times New Roman"/>
                <w:szCs w:val="24"/>
                <w:lang w:val="en-GB"/>
              </w:rPr>
            </w:pPr>
            <w:r w:rsidRPr="00210BA2">
              <w:rPr>
                <w:rFonts w:eastAsia="Times New Roman"/>
                <w:szCs w:val="24"/>
                <w:lang w:val="en-GB"/>
              </w:rPr>
              <w:t>If the “Embedded SCI format” field is set to 00, the SCI 2-A fields are included with necessary padding</w:t>
            </w:r>
          </w:p>
          <w:p w:rsidR="00210BA2" w:rsidRPr="00210BA2" w:rsidRDefault="00210BA2" w:rsidP="00BD03AA">
            <w:pPr>
              <w:widowControl/>
              <w:numPr>
                <w:ilvl w:val="0"/>
                <w:numId w:val="30"/>
              </w:numPr>
              <w:wordWrap/>
              <w:autoSpaceDE/>
              <w:autoSpaceDN/>
              <w:contextualSpacing/>
              <w:jc w:val="left"/>
              <w:rPr>
                <w:rFonts w:eastAsia="Times New Roman"/>
                <w:szCs w:val="24"/>
                <w:lang w:val="en-GB"/>
              </w:rPr>
            </w:pPr>
            <w:r w:rsidRPr="00210BA2">
              <w:rPr>
                <w:rFonts w:eastAsia="Times New Roman"/>
                <w:szCs w:val="24"/>
                <w:lang w:val="en-GB"/>
              </w:rPr>
              <w:t>If the “Embedded SCI format” field is set to 01, the SCI 2-B fields are included</w:t>
            </w:r>
          </w:p>
          <w:p w:rsidR="00210BA2" w:rsidRPr="00210BA2" w:rsidRDefault="00210BA2" w:rsidP="00BD03AA">
            <w:pPr>
              <w:widowControl/>
              <w:numPr>
                <w:ilvl w:val="0"/>
                <w:numId w:val="30"/>
              </w:numPr>
              <w:wordWrap/>
              <w:autoSpaceDE/>
              <w:autoSpaceDN/>
              <w:contextualSpacing/>
              <w:jc w:val="left"/>
              <w:rPr>
                <w:rFonts w:eastAsia="Times New Roman"/>
                <w:szCs w:val="24"/>
                <w:lang w:val="en-GB"/>
              </w:rPr>
            </w:pPr>
            <w:r w:rsidRPr="00210BA2">
              <w:rPr>
                <w:rFonts w:eastAsia="Times New Roman"/>
                <w:szCs w:val="24"/>
                <w:lang w:val="en-GB"/>
              </w:rPr>
              <w:t>If the “Embedded SCI format” field is set to 10, “size of SCI 2-B” number of reserved bits are included</w:t>
            </w:r>
          </w:p>
          <w:p w:rsidR="00210BA2" w:rsidRPr="00210BA2" w:rsidRDefault="00210BA2" w:rsidP="00BD03AA">
            <w:pPr>
              <w:widowControl/>
              <w:numPr>
                <w:ilvl w:val="0"/>
                <w:numId w:val="30"/>
              </w:numPr>
              <w:wordWrap/>
              <w:autoSpaceDE/>
              <w:autoSpaceDN/>
              <w:contextualSpacing/>
              <w:jc w:val="left"/>
              <w:rPr>
                <w:rFonts w:eastAsia="Times New Roman"/>
                <w:szCs w:val="24"/>
                <w:lang w:val="en-GB"/>
              </w:rPr>
            </w:pPr>
            <w:r w:rsidRPr="00210BA2">
              <w:rPr>
                <w:rFonts w:eastAsia="Times New Roman"/>
                <w:szCs w:val="24"/>
                <w:lang w:val="en-GB"/>
              </w:rPr>
              <w:t>If the “Embedded SCI format” field is set to 11, “size of SCI 2-B” number of reserved bits are included</w:t>
            </w:r>
          </w:p>
          <w:p w:rsidR="00210BA2" w:rsidRPr="00210BA2" w:rsidRDefault="00210BA2" w:rsidP="00BD03AA">
            <w:pPr>
              <w:widowControl/>
              <w:numPr>
                <w:ilvl w:val="0"/>
                <w:numId w:val="30"/>
              </w:numPr>
              <w:wordWrap/>
              <w:autoSpaceDE/>
              <w:autoSpaceDN/>
              <w:contextualSpacing/>
              <w:jc w:val="left"/>
              <w:rPr>
                <w:rFonts w:eastAsia="Times New Roman"/>
                <w:szCs w:val="24"/>
                <w:lang w:val="en-GB"/>
              </w:rPr>
            </w:pPr>
            <w:r w:rsidRPr="00210BA2">
              <w:rPr>
                <w:rFonts w:eastAsia="맑은 고딕"/>
                <w:szCs w:val="24"/>
                <w:lang w:val="en-GB"/>
              </w:rPr>
              <w:t xml:space="preserve">Note: the size of SCI format 2-D is the same regardless of the value of the </w:t>
            </w:r>
            <w:r w:rsidRPr="00210BA2">
              <w:rPr>
                <w:szCs w:val="24"/>
                <w:lang w:val="en-GB"/>
              </w:rPr>
              <w:t>embedded SCI format field</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b/>
                <w:iCs/>
                <w:lang w:val="en-GB" w:eastAsia="en-US"/>
              </w:rPr>
            </w:pPr>
            <w:r w:rsidRPr="00210BA2">
              <w:rPr>
                <w:rFonts w:ascii="Times" w:hAnsi="Times"/>
                <w:b/>
                <w:iCs/>
                <w:lang w:val="en-GB" w:eastAsia="en-US"/>
              </w:rPr>
              <w:t>Conclusion</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lang w:val="en-GB" w:eastAsia="en-US"/>
              </w:rPr>
              <w:t xml:space="preserve">In a shared resource pool, </w:t>
            </w:r>
            <w:r w:rsidRPr="00210BA2">
              <w:rPr>
                <w:rFonts w:ascii="Times" w:hAnsi="Times"/>
                <w:szCs w:val="24"/>
                <w:lang w:val="en-GB"/>
              </w:rPr>
              <w:t xml:space="preserve">in the embedded SCI format of SCI format 2-D, </w:t>
            </w:r>
            <w:r w:rsidRPr="00210BA2">
              <w:rPr>
                <w:rFonts w:ascii="Times" w:hAnsi="Times"/>
                <w:lang w:val="en-GB" w:eastAsia="en-US"/>
              </w:rPr>
              <w:t>there is no consensus to support the legacy content of SCI format 2-C.</w:t>
            </w:r>
          </w:p>
          <w:p w:rsidR="00210BA2" w:rsidRPr="00210BA2" w:rsidRDefault="00210BA2" w:rsidP="00210BA2">
            <w:pPr>
              <w:widowControl/>
              <w:wordWrap/>
              <w:autoSpaceDE/>
              <w:autoSpaceDN/>
              <w:jc w:val="left"/>
              <w:rPr>
                <w:rFonts w:ascii="Times" w:hAnsi="Times"/>
                <w:iCs/>
                <w:lang w:val="en-GB" w:eastAsia="en-US"/>
              </w:rPr>
            </w:pPr>
          </w:p>
          <w:p w:rsidR="00210BA2" w:rsidRPr="00210BA2" w:rsidRDefault="00210BA2" w:rsidP="00210BA2">
            <w:pPr>
              <w:widowControl/>
              <w:wordWrap/>
              <w:autoSpaceDE/>
              <w:autoSpaceDN/>
              <w:jc w:val="left"/>
              <w:rPr>
                <w:rFonts w:ascii="Times" w:hAnsi="Times"/>
                <w:b/>
                <w:iCs/>
                <w:sz w:val="24"/>
                <w:lang w:val="en-GB" w:eastAsia="en-US"/>
              </w:rPr>
            </w:pPr>
            <w:r w:rsidRPr="00210BA2">
              <w:rPr>
                <w:rFonts w:ascii="Times" w:hAnsi="Times"/>
                <w:b/>
                <w:iCs/>
                <w:sz w:val="24"/>
                <w:lang w:val="en-GB" w:eastAsia="en-US"/>
              </w:rPr>
              <w:t>Conclusion</w:t>
            </w:r>
          </w:p>
          <w:p w:rsidR="00210BA2" w:rsidRPr="00210BA2" w:rsidRDefault="00210BA2" w:rsidP="00210BA2">
            <w:pPr>
              <w:widowControl/>
              <w:wordWrap/>
              <w:autoSpaceDE/>
              <w:autoSpaceDN/>
              <w:jc w:val="left"/>
              <w:rPr>
                <w:rFonts w:ascii="Times" w:hAnsi="Times"/>
                <w:iCs/>
                <w:lang w:val="en-GB" w:eastAsia="en-US"/>
              </w:rPr>
            </w:pPr>
            <w:r w:rsidRPr="00210BA2">
              <w:rPr>
                <w:rFonts w:ascii="Times" w:hAnsi="Times"/>
                <w:iCs/>
                <w:szCs w:val="24"/>
                <w:lang w:val="en-GB" w:eastAsia="en-US"/>
              </w:rPr>
              <w:t xml:space="preserve">For Scheme 2, in a dedicated resource pool, with regards to the resource (re)-selection procedure, there is no consensus to support to (pre-)configured SL-PRS </w:t>
            </w:r>
            <w:r w:rsidRPr="00210BA2">
              <w:rPr>
                <w:rFonts w:ascii="Times" w:hAnsi="Times"/>
                <w:szCs w:val="24"/>
                <w:lang w:val="en-GB" w:eastAsia="en-US"/>
              </w:rPr>
              <w:t xml:space="preserve">to </w:t>
            </w:r>
            <w:r w:rsidRPr="00210BA2">
              <w:rPr>
                <w:rFonts w:ascii="Times" w:hAnsi="Times"/>
                <w:iCs/>
                <w:szCs w:val="24"/>
                <w:lang w:val="en-GB" w:eastAsia="en-US"/>
              </w:rPr>
              <w:t>derive L1 SL-RSRP for resource exclusion.</w:t>
            </w:r>
          </w:p>
          <w:p w:rsidR="008B28F7" w:rsidRPr="00210BA2" w:rsidRDefault="008B28F7" w:rsidP="008B28F7">
            <w:pPr>
              <w:widowControl/>
              <w:wordWrap/>
              <w:autoSpaceDE/>
              <w:autoSpaceDN/>
              <w:spacing w:line="252" w:lineRule="auto"/>
              <w:jc w:val="left"/>
              <w:rPr>
                <w:rFonts w:ascii="Times" w:hAnsi="Times"/>
                <w:lang w:val="en-GB" w:eastAsia="en-US"/>
              </w:rPr>
            </w:pPr>
          </w:p>
        </w:tc>
      </w:tr>
    </w:tbl>
    <w:p w:rsidR="00607E13" w:rsidRPr="003171E2" w:rsidRDefault="00C109EC" w:rsidP="003171E2">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the </w:t>
      </w:r>
      <w:r w:rsidR="00AE3B84">
        <w:rPr>
          <w:rFonts w:ascii="Calibri" w:eastAsia="바탕" w:hAnsi="Calibri" w:cs="Calibri"/>
          <w:sz w:val="22"/>
        </w:rPr>
        <w:t>potential technical solutions</w:t>
      </w:r>
      <w:r w:rsidR="00F54B54">
        <w:rPr>
          <w:rFonts w:ascii="Calibri" w:eastAsia="바탕" w:hAnsi="Calibri" w:cs="Calibri"/>
          <w:sz w:val="22"/>
        </w:rPr>
        <w:t xml:space="preserve"> </w:t>
      </w:r>
      <w:r w:rsidR="00AE3B84">
        <w:rPr>
          <w:rFonts w:ascii="Calibri" w:eastAsia="바탕" w:hAnsi="Calibri" w:cs="Calibri"/>
          <w:sz w:val="22"/>
        </w:rPr>
        <w:t xml:space="preserve">to meet the requirements </w:t>
      </w:r>
      <w:r w:rsidR="00F54B54">
        <w:rPr>
          <w:rFonts w:ascii="Calibri" w:eastAsia="바탕" w:hAnsi="Calibri" w:cs="Calibri"/>
          <w:sz w:val="22"/>
        </w:rPr>
        <w:t>for SL positioning</w:t>
      </w:r>
      <w:r w:rsidR="009B17E6" w:rsidRPr="008B2BE5">
        <w:rPr>
          <w:rFonts w:ascii="Calibri" w:eastAsia="바탕" w:hAnsi="Calibri" w:cs="Calibri"/>
          <w:sz w:val="22"/>
        </w:rPr>
        <w:t>.</w:t>
      </w:r>
    </w:p>
    <w:p w:rsidR="00C109EC" w:rsidRDefault="0018109D"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tbl>
      <w:tblPr>
        <w:tblStyle w:val="aa"/>
        <w:tblW w:w="0" w:type="auto"/>
        <w:tblLook w:val="04A0" w:firstRow="1" w:lastRow="0" w:firstColumn="1" w:lastColumn="0" w:noHBand="0" w:noVBand="1"/>
      </w:tblPr>
      <w:tblGrid>
        <w:gridCol w:w="9362"/>
      </w:tblGrid>
      <w:tr w:rsidR="00961AA9" w:rsidTr="00961AA9">
        <w:tc>
          <w:tcPr>
            <w:tcW w:w="9362" w:type="dxa"/>
          </w:tcPr>
          <w:p w:rsidR="00961AA9" w:rsidRPr="00961AA9" w:rsidRDefault="00961AA9" w:rsidP="00961AA9">
            <w:pPr>
              <w:widowControl/>
              <w:wordWrap/>
              <w:autoSpaceDE/>
              <w:autoSpaceDN/>
              <w:jc w:val="left"/>
              <w:rPr>
                <w:b/>
                <w:iCs/>
                <w:lang w:val="en-GB" w:eastAsia="en-US"/>
              </w:rPr>
            </w:pPr>
            <w:r w:rsidRPr="00961AA9">
              <w:rPr>
                <w:b/>
                <w:iCs/>
                <w:highlight w:val="green"/>
                <w:lang w:val="en-GB" w:eastAsia="en-US"/>
              </w:rPr>
              <w:t>Agreement</w:t>
            </w:r>
          </w:p>
          <w:p w:rsidR="00961AA9" w:rsidRPr="00961AA9" w:rsidRDefault="00961AA9" w:rsidP="00961AA9">
            <w:pPr>
              <w:widowControl/>
              <w:wordWrap/>
              <w:autoSpaceDE/>
              <w:autoSpaceDN/>
              <w:jc w:val="left"/>
              <w:rPr>
                <w:lang w:val="en-GB" w:eastAsia="en-US"/>
              </w:rPr>
            </w:pPr>
            <w:r w:rsidRPr="00961AA9">
              <w:rPr>
                <w:lang w:val="en-GB" w:eastAsia="en-US"/>
              </w:rPr>
              <w:t>PSSCH is not included in dedicated resource pool for SL positioning.</w:t>
            </w:r>
          </w:p>
        </w:tc>
      </w:tr>
    </w:tbl>
    <w:p w:rsidR="005439D6" w:rsidRDefault="00961AA9" w:rsidP="00D349D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was agreement that no SL-SCH is transmitted in a dedicated resource pool. It means that PSSCH carrying the associated SLPP or the measurement report should be transmitted in a shared resource pool. One possible way is to associate a dedicated resource pool with a shared resource pool for SLPP or the measurement report transmission. How to build such association can be further </w:t>
      </w:r>
      <w:proofErr w:type="gramStart"/>
      <w:r>
        <w:rPr>
          <w:rFonts w:ascii="Calibri" w:eastAsia="바탕" w:hAnsi="Calibri" w:cs="Calibri"/>
          <w:sz w:val="22"/>
        </w:rPr>
        <w:t>discussed.</w:t>
      </w:r>
      <w:proofErr w:type="gramEnd"/>
    </w:p>
    <w:p w:rsidR="009C6614" w:rsidRDefault="009C6614" w:rsidP="009C6614">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AF44CF">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w:t>
      </w:r>
      <w:r w:rsidR="00847D56">
        <w:rPr>
          <w:rFonts w:ascii="Calibri" w:eastAsia="바탕" w:hAnsi="Calibri" w:cs="Calibri"/>
          <w:i/>
          <w:sz w:val="22"/>
        </w:rPr>
        <w:t>PSSCH</w:t>
      </w:r>
      <w:r>
        <w:rPr>
          <w:rFonts w:ascii="Calibri" w:eastAsia="바탕" w:hAnsi="Calibri" w:cs="Calibri"/>
          <w:i/>
          <w:sz w:val="22"/>
        </w:rPr>
        <w:t>.</w:t>
      </w:r>
    </w:p>
    <w:p w:rsidR="006E6B00" w:rsidRPr="006E6B00" w:rsidRDefault="006E6B00" w:rsidP="00BD03AA">
      <w:pPr>
        <w:pStyle w:val="af4"/>
        <w:numPr>
          <w:ilvl w:val="0"/>
          <w:numId w:val="15"/>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p w:rsidR="00275B0F" w:rsidRDefault="00296DBC" w:rsidP="00F82BD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a shared resource pool, if there is no data packet to be transmitted</w:t>
      </w:r>
      <w:r w:rsidR="00206FCC">
        <w:rPr>
          <w:rFonts w:ascii="Calibri" w:eastAsia="바탕" w:hAnsi="Calibri" w:cs="Calibri"/>
          <w:sz w:val="22"/>
        </w:rPr>
        <w:t xml:space="preserve">, PSSCH </w:t>
      </w:r>
      <w:r>
        <w:rPr>
          <w:rFonts w:ascii="Calibri" w:eastAsia="바탕" w:hAnsi="Calibri" w:cs="Calibri"/>
          <w:sz w:val="22"/>
        </w:rPr>
        <w:t>can</w:t>
      </w:r>
      <w:r w:rsidR="00206FCC">
        <w:rPr>
          <w:rFonts w:ascii="Calibri" w:eastAsia="바탕" w:hAnsi="Calibri" w:cs="Calibri"/>
          <w:sz w:val="22"/>
        </w:rPr>
        <w:t xml:space="preserve"> carry the 2</w:t>
      </w:r>
      <w:r w:rsidR="00206FCC" w:rsidRPr="00206FCC">
        <w:rPr>
          <w:rFonts w:ascii="Calibri" w:eastAsia="바탕" w:hAnsi="Calibri" w:cs="Calibri"/>
          <w:sz w:val="22"/>
          <w:vertAlign w:val="superscript"/>
        </w:rPr>
        <w:t>nd</w:t>
      </w:r>
      <w:r w:rsidR="00206FCC">
        <w:rPr>
          <w:rFonts w:ascii="Calibri" w:eastAsia="바탕" w:hAnsi="Calibri" w:cs="Calibri"/>
          <w:sz w:val="22"/>
        </w:rPr>
        <w:t xml:space="preserve">-stage SCI </w:t>
      </w:r>
      <w:r>
        <w:rPr>
          <w:rFonts w:ascii="Calibri" w:eastAsia="바탕" w:hAnsi="Calibri" w:cs="Calibri"/>
          <w:sz w:val="22"/>
        </w:rPr>
        <w:t xml:space="preserve">with MAC header </w:t>
      </w:r>
      <w:r w:rsidR="00B94B9F">
        <w:rPr>
          <w:rFonts w:ascii="Calibri" w:eastAsia="바탕" w:hAnsi="Calibri" w:cs="Calibri"/>
          <w:sz w:val="22"/>
        </w:rPr>
        <w:t xml:space="preserve">only </w:t>
      </w:r>
      <w:r>
        <w:rPr>
          <w:rFonts w:ascii="Calibri" w:eastAsia="바탕" w:hAnsi="Calibri" w:cs="Calibri"/>
          <w:sz w:val="22"/>
        </w:rPr>
        <w:t>for source/destination ID transport</w:t>
      </w:r>
      <w:r w:rsidR="00206FCC">
        <w:rPr>
          <w:rFonts w:ascii="Calibri" w:eastAsia="바탕" w:hAnsi="Calibri" w:cs="Calibri"/>
          <w:sz w:val="22"/>
        </w:rPr>
        <w:t>.</w:t>
      </w:r>
      <w:r w:rsidR="00275B0F">
        <w:rPr>
          <w:rFonts w:ascii="Calibri" w:eastAsia="바탕" w:hAnsi="Calibri" w:cs="Calibri"/>
          <w:sz w:val="22"/>
        </w:rPr>
        <w:t xml:space="preserve"> With this approach, </w:t>
      </w:r>
      <w:r w:rsidR="00B94B9F">
        <w:rPr>
          <w:rFonts w:ascii="Calibri" w:eastAsia="바탕" w:hAnsi="Calibri" w:cs="Calibri"/>
          <w:sz w:val="22"/>
        </w:rPr>
        <w:t xml:space="preserve">no symbols are used for MAC PDU transmission so </w:t>
      </w:r>
      <w:r w:rsidR="00275B0F">
        <w:rPr>
          <w:rFonts w:ascii="Calibri" w:eastAsia="바탕" w:hAnsi="Calibri" w:cs="Calibri"/>
          <w:sz w:val="22"/>
        </w:rPr>
        <w:t xml:space="preserve">more symbols can be </w:t>
      </w:r>
      <w:r w:rsidR="00B94B9F">
        <w:rPr>
          <w:rFonts w:ascii="Calibri" w:eastAsia="바탕" w:hAnsi="Calibri" w:cs="Calibri"/>
          <w:sz w:val="22"/>
        </w:rPr>
        <w:t>allocated</w:t>
      </w:r>
      <w:r w:rsidR="00275B0F">
        <w:rPr>
          <w:rFonts w:ascii="Calibri" w:eastAsia="바탕" w:hAnsi="Calibri" w:cs="Calibri"/>
          <w:sz w:val="22"/>
        </w:rPr>
        <w:t xml:space="preserve"> for SL PRS transmission in a slot.</w:t>
      </w:r>
    </w:p>
    <w:p w:rsidR="00275B0F" w:rsidRDefault="00275B0F" w:rsidP="00275B0F">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C81C32">
        <w:rPr>
          <w:rFonts w:ascii="Calibri" w:eastAsia="바탕" w:hAnsi="Calibri" w:cs="Calibri"/>
          <w:b/>
          <w:i/>
          <w:sz w:val="22"/>
        </w:rPr>
        <w:t>2</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w:t>
      </w:r>
      <w:r w:rsidR="00EA1560">
        <w:rPr>
          <w:rFonts w:ascii="Calibri" w:eastAsia="바탕" w:hAnsi="Calibri" w:cs="Calibri"/>
          <w:i/>
          <w:sz w:val="22"/>
        </w:rPr>
        <w:t xml:space="preserve">can </w:t>
      </w:r>
      <w:r w:rsidR="00EA1560">
        <w:rPr>
          <w:rFonts w:ascii="Calibri" w:eastAsia="바탕" w:hAnsi="Calibri" w:cs="Calibri"/>
          <w:i/>
          <w:sz w:val="22"/>
        </w:rPr>
        <w:lastRenderedPageBreak/>
        <w:t>carry</w:t>
      </w:r>
      <w:r>
        <w:rPr>
          <w:rFonts w:ascii="Calibri" w:eastAsia="바탕" w:hAnsi="Calibri" w:cs="Calibri"/>
          <w:i/>
          <w:sz w:val="22"/>
        </w:rPr>
        <w:t xml:space="preserve"> the 2</w:t>
      </w:r>
      <w:r w:rsidRPr="00507D4C">
        <w:rPr>
          <w:rFonts w:ascii="Calibri" w:eastAsia="바탕" w:hAnsi="Calibri" w:cs="Calibri"/>
          <w:i/>
          <w:sz w:val="22"/>
          <w:vertAlign w:val="superscript"/>
        </w:rPr>
        <w:t>nd</w:t>
      </w:r>
      <w:r>
        <w:rPr>
          <w:rFonts w:ascii="Calibri" w:eastAsia="바탕" w:hAnsi="Calibri" w:cs="Calibri"/>
          <w:i/>
          <w:sz w:val="22"/>
        </w:rPr>
        <w:t xml:space="preserve">-stage SCI </w:t>
      </w:r>
      <w:r w:rsidR="00B94B9F">
        <w:rPr>
          <w:rFonts w:ascii="Calibri" w:eastAsia="바탕" w:hAnsi="Calibri" w:cs="Calibri"/>
          <w:sz w:val="22"/>
        </w:rPr>
        <w:t>with MAC header</w:t>
      </w:r>
      <w:r w:rsidR="00B94B9F">
        <w:rPr>
          <w:rFonts w:ascii="Calibri" w:eastAsia="바탕" w:hAnsi="Calibri" w:cs="Calibri"/>
          <w:i/>
          <w:sz w:val="22"/>
        </w:rPr>
        <w:t xml:space="preserve"> </w:t>
      </w:r>
      <w:r>
        <w:rPr>
          <w:rFonts w:ascii="Calibri" w:eastAsia="바탕" w:hAnsi="Calibri" w:cs="Calibri"/>
          <w:i/>
          <w:sz w:val="22"/>
        </w:rPr>
        <w:t>only.</w:t>
      </w:r>
    </w:p>
    <w:tbl>
      <w:tblPr>
        <w:tblStyle w:val="aa"/>
        <w:tblW w:w="0" w:type="auto"/>
        <w:tblLook w:val="04A0" w:firstRow="1" w:lastRow="0" w:firstColumn="1" w:lastColumn="0" w:noHBand="0" w:noVBand="1"/>
      </w:tblPr>
      <w:tblGrid>
        <w:gridCol w:w="9362"/>
      </w:tblGrid>
      <w:tr w:rsidR="00230242" w:rsidTr="00230242">
        <w:tc>
          <w:tcPr>
            <w:tcW w:w="9362" w:type="dxa"/>
          </w:tcPr>
          <w:p w:rsidR="00230242" w:rsidRPr="008E0612" w:rsidRDefault="00230242" w:rsidP="00230242">
            <w:pPr>
              <w:rPr>
                <w:b/>
              </w:rPr>
            </w:pPr>
            <w:r w:rsidRPr="008E0612">
              <w:rPr>
                <w:b/>
                <w:highlight w:val="green"/>
              </w:rPr>
              <w:t>Agreement</w:t>
            </w:r>
          </w:p>
          <w:p w:rsidR="00230242" w:rsidRPr="00CA240D" w:rsidRDefault="00230242" w:rsidP="00230242">
            <w:pPr>
              <w:contextualSpacing/>
              <w:rPr>
                <w:iCs/>
                <w:sz w:val="22"/>
                <w:szCs w:val="22"/>
              </w:rPr>
            </w:pPr>
            <w:r w:rsidRPr="00CA240D">
              <w:rPr>
                <w:iCs/>
                <w:sz w:val="22"/>
                <w:szCs w:val="22"/>
              </w:rPr>
              <w:t xml:space="preserve">For Scheme 2, in a dedicated resource pool, </w:t>
            </w:r>
          </w:p>
          <w:p w:rsidR="00230242" w:rsidRPr="00230242" w:rsidRDefault="00230242" w:rsidP="00230242">
            <w:pPr>
              <w:pStyle w:val="af4"/>
              <w:widowControl/>
              <w:numPr>
                <w:ilvl w:val="0"/>
                <w:numId w:val="33"/>
              </w:numPr>
              <w:wordWrap/>
              <w:autoSpaceDE/>
              <w:autoSpaceDN/>
              <w:spacing w:before="0" w:after="160" w:line="259" w:lineRule="auto"/>
              <w:ind w:leftChars="0"/>
              <w:contextualSpacing/>
              <w:jc w:val="left"/>
              <w:rPr>
                <w:rFonts w:ascii="Times New Roman" w:eastAsia="Times New Roman" w:hAnsi="Times New Roman"/>
                <w:iCs/>
              </w:rPr>
            </w:pPr>
            <w:r w:rsidRPr="00CA240D">
              <w:rPr>
                <w:rFonts w:ascii="Times New Roman" w:eastAsia="Times New Roman" w:hAnsi="Times New Roman"/>
                <w:iCs/>
              </w:rPr>
              <w:t>Multiple L1 SL-PRS priority are allowed in a resource pool</w:t>
            </w:r>
          </w:p>
        </w:tc>
      </w:tr>
    </w:tbl>
    <w:p w:rsidR="000E2202" w:rsidRPr="00275C15" w:rsidRDefault="00230242" w:rsidP="000E220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is agreement that multiple L1 SL PRS priorities are supported for SL PRS transmission</w:t>
      </w:r>
      <w:r w:rsidR="000E2202">
        <w:rPr>
          <w:rFonts w:ascii="Calibri" w:eastAsia="바탕" w:hAnsi="Calibri" w:cs="Calibri"/>
          <w:sz w:val="22"/>
        </w:rPr>
        <w:t xml:space="preserve">. </w:t>
      </w:r>
      <w:r>
        <w:rPr>
          <w:rFonts w:ascii="Calibri" w:eastAsia="바탕" w:hAnsi="Calibri" w:cs="Calibri"/>
          <w:sz w:val="22"/>
        </w:rPr>
        <w:t xml:space="preserve">One issue is how to define </w:t>
      </w:r>
      <w:r w:rsidR="00332A37">
        <w:rPr>
          <w:rFonts w:ascii="Calibri" w:eastAsia="바탕" w:hAnsi="Calibri" w:cs="Calibri"/>
          <w:sz w:val="22"/>
        </w:rPr>
        <w:t xml:space="preserve">L1 </w:t>
      </w:r>
      <w:r>
        <w:rPr>
          <w:rFonts w:ascii="Calibri" w:eastAsia="바탕" w:hAnsi="Calibri" w:cs="Calibri"/>
          <w:sz w:val="22"/>
        </w:rPr>
        <w:t>SL PRS priority</w:t>
      </w:r>
      <w:r w:rsidR="00332A37">
        <w:rPr>
          <w:rFonts w:ascii="Calibri" w:eastAsia="바탕" w:hAnsi="Calibri" w:cs="Calibri"/>
          <w:sz w:val="22"/>
        </w:rPr>
        <w:t>.</w:t>
      </w:r>
      <w:r w:rsidR="000E2202">
        <w:rPr>
          <w:rFonts w:ascii="Calibri" w:eastAsia="바탕" w:hAnsi="Calibri" w:cs="Calibri"/>
          <w:sz w:val="22"/>
        </w:rPr>
        <w:t xml:space="preserve"> </w:t>
      </w:r>
      <w:r w:rsidR="00332A37">
        <w:rPr>
          <w:rFonts w:ascii="Calibri" w:eastAsia="바탕" w:hAnsi="Calibri" w:cs="Calibri"/>
          <w:sz w:val="22"/>
        </w:rPr>
        <w:t>W</w:t>
      </w:r>
      <w:r>
        <w:rPr>
          <w:rFonts w:ascii="Calibri" w:eastAsia="바탕" w:hAnsi="Calibri" w:cs="Calibri"/>
          <w:sz w:val="22"/>
        </w:rPr>
        <w:t xml:space="preserve">e suggest that </w:t>
      </w:r>
      <w:r w:rsidR="000E2202">
        <w:rPr>
          <w:rFonts w:ascii="Calibri" w:eastAsia="바탕" w:hAnsi="Calibri" w:cs="Calibri"/>
          <w:sz w:val="22"/>
        </w:rPr>
        <w:t xml:space="preserve">SL PRS priority </w:t>
      </w:r>
      <w:r>
        <w:rPr>
          <w:rFonts w:ascii="Calibri" w:eastAsia="바탕" w:hAnsi="Calibri" w:cs="Calibri"/>
          <w:sz w:val="22"/>
        </w:rPr>
        <w:t>is</w:t>
      </w:r>
      <w:r w:rsidR="000E2202">
        <w:rPr>
          <w:rFonts w:ascii="Calibri" w:eastAsia="바탕" w:hAnsi="Calibri" w:cs="Calibri"/>
          <w:sz w:val="22"/>
        </w:rPr>
        <w:t xml:space="preserve"> derived from the associated SL positioning service</w:t>
      </w:r>
      <w:r>
        <w:rPr>
          <w:rFonts w:ascii="Calibri" w:eastAsia="바탕" w:hAnsi="Calibri" w:cs="Calibri"/>
          <w:sz w:val="22"/>
        </w:rPr>
        <w:t xml:space="preserve"> related</w:t>
      </w:r>
      <w:r w:rsidR="000E2202">
        <w:rPr>
          <w:rFonts w:ascii="Calibri" w:eastAsia="바탕" w:hAnsi="Calibri" w:cs="Calibri"/>
          <w:sz w:val="22"/>
        </w:rPr>
        <w:t xml:space="preserve"> priority.</w:t>
      </w:r>
    </w:p>
    <w:p w:rsidR="00360CF2" w:rsidRDefault="00360CF2" w:rsidP="00360CF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sidR="00416CB5">
        <w:rPr>
          <w:rFonts w:ascii="Calibri" w:eastAsia="바탕" w:hAnsi="Calibri" w:cs="Calibri"/>
          <w:b/>
          <w:i/>
          <w:sz w:val="22"/>
        </w:rPr>
        <w:t xml:space="preserve"> </w:t>
      </w:r>
      <w:r w:rsidR="00C81C32">
        <w:rPr>
          <w:rFonts w:ascii="Calibri" w:eastAsia="바탕" w:hAnsi="Calibri" w:cs="Calibri"/>
          <w:b/>
          <w:i/>
          <w:sz w:val="22"/>
        </w:rPr>
        <w:t>3</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tbl>
      <w:tblPr>
        <w:tblStyle w:val="aa"/>
        <w:tblW w:w="0" w:type="auto"/>
        <w:tblLook w:val="04A0" w:firstRow="1" w:lastRow="0" w:firstColumn="1" w:lastColumn="0" w:noHBand="0" w:noVBand="1"/>
      </w:tblPr>
      <w:tblGrid>
        <w:gridCol w:w="9016"/>
      </w:tblGrid>
      <w:tr w:rsidR="002C2353" w:rsidRPr="00CC193C" w:rsidTr="002C2353">
        <w:tc>
          <w:tcPr>
            <w:tcW w:w="9016" w:type="dxa"/>
          </w:tcPr>
          <w:p w:rsidR="002C2353" w:rsidRPr="008E0612" w:rsidRDefault="002C2353" w:rsidP="002C2353">
            <w:pPr>
              <w:rPr>
                <w:b/>
              </w:rPr>
            </w:pPr>
            <w:r w:rsidRPr="008E0612">
              <w:rPr>
                <w:b/>
                <w:highlight w:val="green"/>
              </w:rPr>
              <w:t>Agreement</w:t>
            </w:r>
          </w:p>
          <w:p w:rsidR="002C2353" w:rsidRPr="00F84CC0" w:rsidRDefault="002C2353" w:rsidP="002C2353">
            <w:pPr>
              <w:pStyle w:val="0Maintext"/>
              <w:rPr>
                <w:rFonts w:eastAsia="Times New Roman"/>
                <w:sz w:val="22"/>
                <w:lang w:val="en-US"/>
              </w:rPr>
            </w:pPr>
            <w:r w:rsidRPr="00F84CC0">
              <w:rPr>
                <w:rFonts w:eastAsia="Times New Roman"/>
                <w:sz w:val="22"/>
                <w:lang w:val="en-US"/>
              </w:rPr>
              <w:t>In dynamic grant type resource allocation in scheme 1,</w:t>
            </w:r>
          </w:p>
          <w:p w:rsidR="002C2353" w:rsidRPr="0078166B" w:rsidRDefault="002C2353" w:rsidP="00BD03AA">
            <w:pPr>
              <w:pStyle w:val="af4"/>
              <w:widowControl/>
              <w:numPr>
                <w:ilvl w:val="0"/>
                <w:numId w:val="19"/>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For shared resource pool, DCI format 3_0 is being used as a starting point</w:t>
            </w:r>
            <w:r>
              <w:rPr>
                <w:rFonts w:ascii="Times New Roman" w:eastAsia="Times New Roman" w:hAnsi="Times New Roman"/>
              </w:rPr>
              <w:t>, down-select between the two alternatives below:</w:t>
            </w:r>
          </w:p>
          <w:p w:rsidR="002C2353" w:rsidRPr="0078166B" w:rsidRDefault="002C2353" w:rsidP="00BD03AA">
            <w:pPr>
              <w:pStyle w:val="af4"/>
              <w:widowControl/>
              <w:numPr>
                <w:ilvl w:val="1"/>
                <w:numId w:val="19"/>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1: Indication SL-PRS specific information is explicitly included</w:t>
            </w:r>
            <w:r>
              <w:rPr>
                <w:rFonts w:ascii="Times New Roman" w:eastAsia="Times New Roman" w:hAnsi="Times New Roman"/>
              </w:rPr>
              <w:t xml:space="preserve"> in DCI</w:t>
            </w:r>
          </w:p>
          <w:p w:rsidR="002C2353" w:rsidRPr="0078166B" w:rsidRDefault="002C2353" w:rsidP="00BD03AA">
            <w:pPr>
              <w:pStyle w:val="af4"/>
              <w:widowControl/>
              <w:numPr>
                <w:ilvl w:val="2"/>
                <w:numId w:val="19"/>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Which SL-PRS specific information</w:t>
            </w:r>
          </w:p>
          <w:p w:rsidR="002C2353" w:rsidRPr="0078166B" w:rsidRDefault="002C2353" w:rsidP="00BD03AA">
            <w:pPr>
              <w:pStyle w:val="af4"/>
              <w:widowControl/>
              <w:numPr>
                <w:ilvl w:val="1"/>
                <w:numId w:val="19"/>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Alt. 2: Indication SL-PRS specific information is not explicitly included</w:t>
            </w:r>
            <w:r>
              <w:rPr>
                <w:rFonts w:ascii="Times New Roman" w:eastAsia="Times New Roman" w:hAnsi="Times New Roman"/>
              </w:rPr>
              <w:t xml:space="preserve"> in DCI</w:t>
            </w:r>
          </w:p>
          <w:p w:rsidR="002C2353" w:rsidRPr="00CC193C" w:rsidRDefault="002C2353" w:rsidP="00BD03AA">
            <w:pPr>
              <w:pStyle w:val="af4"/>
              <w:widowControl/>
              <w:numPr>
                <w:ilvl w:val="0"/>
                <w:numId w:val="19"/>
              </w:numPr>
              <w:wordWrap/>
              <w:autoSpaceDE/>
              <w:autoSpaceDN/>
              <w:spacing w:before="0" w:after="0" w:line="259" w:lineRule="auto"/>
              <w:ind w:leftChars="0"/>
              <w:contextualSpacing/>
              <w:jc w:val="left"/>
              <w:rPr>
                <w:rFonts w:ascii="Times New Roman" w:eastAsia="Times New Roman" w:hAnsi="Times New Roman"/>
              </w:rPr>
            </w:pPr>
            <w:r w:rsidRPr="0078166B">
              <w:rPr>
                <w:rFonts w:ascii="Times New Roman" w:eastAsia="Times New Roman" w:hAnsi="Times New Roman"/>
              </w:rPr>
              <w:t>FFS: Dedicated resource pool</w:t>
            </w:r>
          </w:p>
        </w:tc>
      </w:tr>
    </w:tbl>
    <w:p w:rsidR="002C2353" w:rsidRDefault="002C2353"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w:t>
      </w:r>
      <w:r>
        <w:rPr>
          <w:rFonts w:ascii="Calibri" w:eastAsia="바탕" w:hAnsi="Calibri" w:cs="Calibri"/>
          <w:sz w:val="22"/>
        </w:rPr>
        <w:t xml:space="preserve">here were discussions whether DCI format 3_0 can be reused without explicit signaling for SL PRS resource allocation. For a shared resource pool, </w:t>
      </w:r>
      <w:proofErr w:type="spellStart"/>
      <w:r>
        <w:rPr>
          <w:rFonts w:ascii="Calibri" w:eastAsia="바탕" w:hAnsi="Calibri" w:cs="Calibri"/>
          <w:sz w:val="22"/>
        </w:rPr>
        <w:t>gNB</w:t>
      </w:r>
      <w:proofErr w:type="spellEnd"/>
      <w:r>
        <w:rPr>
          <w:rFonts w:ascii="Calibri" w:eastAsia="바탕" w:hAnsi="Calibri" w:cs="Calibri"/>
          <w:sz w:val="22"/>
        </w:rPr>
        <w:t xml:space="preserve"> can allocate a slot-based resources based on the legacy sub-channel granularity. As UE may report the necessary SL PRS configuration to request SL PRS resource, </w:t>
      </w:r>
      <w:proofErr w:type="spellStart"/>
      <w:r>
        <w:rPr>
          <w:rFonts w:ascii="Calibri" w:eastAsia="바탕" w:hAnsi="Calibri" w:cs="Calibri"/>
          <w:sz w:val="22"/>
        </w:rPr>
        <w:t>gNB</w:t>
      </w:r>
      <w:proofErr w:type="spellEnd"/>
      <w:r>
        <w:rPr>
          <w:rFonts w:ascii="Calibri" w:eastAsia="바탕" w:hAnsi="Calibri" w:cs="Calibri"/>
          <w:sz w:val="22"/>
        </w:rPr>
        <w:t xml:space="preserve"> can determine the allocated slot can accommodate the request SL PRS resource and PSSCH if needed. The actual mapping of SL PRS resources to a slot can be done by UE based on a rule. For example, SL PRS resource can be mapped at the end of </w:t>
      </w:r>
      <w:r w:rsidR="004E6403">
        <w:rPr>
          <w:rFonts w:ascii="Calibri" w:eastAsia="바탕" w:hAnsi="Calibri" w:cs="Calibri"/>
          <w:sz w:val="22"/>
        </w:rPr>
        <w:t xml:space="preserve">the slot before PSFCH resources for backward compatibility. Then, there will be no difference for </w:t>
      </w:r>
      <w:proofErr w:type="spellStart"/>
      <w:r w:rsidR="004E6403">
        <w:rPr>
          <w:rFonts w:ascii="Calibri" w:eastAsia="바탕" w:hAnsi="Calibri" w:cs="Calibri"/>
          <w:sz w:val="22"/>
        </w:rPr>
        <w:t>gNB</w:t>
      </w:r>
      <w:proofErr w:type="spellEnd"/>
      <w:r w:rsidR="004E6403">
        <w:rPr>
          <w:rFonts w:ascii="Calibri" w:eastAsia="바탕" w:hAnsi="Calibri" w:cs="Calibri"/>
          <w:sz w:val="22"/>
        </w:rPr>
        <w:t xml:space="preserve"> to allocate a slot-based resource for SL positioning, compared to SL communication.</w:t>
      </w:r>
    </w:p>
    <w:p w:rsidR="004E6403" w:rsidRDefault="004E6403" w:rsidP="004E6403">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sidR="00AF44CF">
        <w:rPr>
          <w:rFonts w:ascii="Calibri" w:eastAsia="바탕" w:hAnsi="Calibri" w:cs="Calibri"/>
          <w:b/>
          <w:i/>
          <w:sz w:val="22"/>
        </w:rPr>
        <w:t xml:space="preserve"> </w:t>
      </w:r>
      <w:r w:rsidR="00C81C32">
        <w:rPr>
          <w:rFonts w:ascii="Calibri" w:eastAsia="바탕" w:hAnsi="Calibri" w:cs="Calibri"/>
          <w:b/>
          <w:i/>
          <w:sz w:val="22"/>
        </w:rPr>
        <w:t>4</w:t>
      </w:r>
      <w:r w:rsidRPr="00DC5A75">
        <w:rPr>
          <w:rFonts w:ascii="Calibri" w:eastAsia="바탕" w:hAnsi="Calibri" w:cs="Calibri"/>
          <w:b/>
          <w:i/>
          <w:sz w:val="22"/>
        </w:rPr>
        <w:t>:</w:t>
      </w:r>
      <w:r>
        <w:rPr>
          <w:rFonts w:ascii="Calibri" w:eastAsia="바탕" w:hAnsi="Calibri" w:cs="Calibri"/>
          <w:i/>
          <w:sz w:val="22"/>
        </w:rPr>
        <w:t xml:space="preserve"> For a shared resource pool, reuse DCI format 3_0 without explicit information for SL PRS (Alt. 2).</w:t>
      </w:r>
    </w:p>
    <w:p w:rsidR="00CB1C2C" w:rsidRDefault="00CB1C2C" w:rsidP="00CB1C2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Depending on </w:t>
      </w:r>
      <w:r>
        <w:rPr>
          <w:rFonts w:ascii="Calibri" w:eastAsia="바탕" w:hAnsi="Calibri" w:cs="Calibri"/>
          <w:sz w:val="22"/>
        </w:rPr>
        <w:t xml:space="preserve">whether </w:t>
      </w:r>
      <w:proofErr w:type="spellStart"/>
      <w:r>
        <w:rPr>
          <w:rFonts w:ascii="Calibri" w:eastAsia="바탕" w:hAnsi="Calibri" w:cs="Calibri"/>
          <w:sz w:val="22"/>
        </w:rPr>
        <w:t>gNB</w:t>
      </w:r>
      <w:proofErr w:type="spellEnd"/>
      <w:r>
        <w:rPr>
          <w:rFonts w:ascii="Calibri" w:eastAsia="바탕" w:hAnsi="Calibri" w:cs="Calibri"/>
          <w:sz w:val="22"/>
        </w:rPr>
        <w:t xml:space="preserve"> allocates the dynamic grant or the configured grant, some field such as the configured grant index can be interpreted differently. To enable UE to differentiate between two types of grant resources allocated by </w:t>
      </w:r>
      <w:proofErr w:type="spellStart"/>
      <w:r>
        <w:rPr>
          <w:rFonts w:ascii="Calibri" w:eastAsia="바탕" w:hAnsi="Calibri" w:cs="Calibri"/>
          <w:sz w:val="22"/>
        </w:rPr>
        <w:t>gNB</w:t>
      </w:r>
      <w:proofErr w:type="spellEnd"/>
      <w:r>
        <w:rPr>
          <w:rFonts w:ascii="Calibri" w:eastAsia="바탕" w:hAnsi="Calibri" w:cs="Calibri"/>
          <w:sz w:val="22"/>
        </w:rPr>
        <w:t xml:space="preserve">, the different </w:t>
      </w:r>
      <w:r w:rsidR="00A238ED">
        <w:rPr>
          <w:rFonts w:ascii="Calibri" w:eastAsia="바탕" w:hAnsi="Calibri" w:cs="Calibri"/>
          <w:sz w:val="22"/>
        </w:rPr>
        <w:t xml:space="preserve">new </w:t>
      </w:r>
      <w:r>
        <w:rPr>
          <w:rFonts w:ascii="Calibri" w:eastAsia="바탕" w:hAnsi="Calibri" w:cs="Calibri"/>
          <w:sz w:val="22"/>
        </w:rPr>
        <w:t>RNTIs are used for DCI format 3_</w:t>
      </w:r>
      <w:r w:rsidR="00A238ED">
        <w:rPr>
          <w:rFonts w:ascii="Calibri" w:eastAsia="바탕" w:hAnsi="Calibri" w:cs="Calibri"/>
          <w:sz w:val="22"/>
        </w:rPr>
        <w:t>2</w:t>
      </w:r>
      <w:r>
        <w:rPr>
          <w:rFonts w:ascii="Calibri" w:eastAsia="바탕" w:hAnsi="Calibri" w:cs="Calibri"/>
          <w:sz w:val="22"/>
        </w:rPr>
        <w:t xml:space="preserve"> for the dynamic and the configured grant.</w:t>
      </w:r>
    </w:p>
    <w:p w:rsidR="00FD66E5" w:rsidRPr="00A238ED" w:rsidRDefault="00CB1C2C" w:rsidP="00A238ED">
      <w:pPr>
        <w:wordWrap/>
        <w:adjustRightInd w:val="0"/>
        <w:snapToGrid w:val="0"/>
        <w:spacing w:before="100" w:beforeAutospacing="1" w:after="100" w:afterAutospacing="1"/>
        <w:rPr>
          <w:rFonts w:ascii="Calibri" w:eastAsia="바탕" w:hAnsi="Calibri" w:cs="Calibri"/>
          <w:i/>
          <w:sz w:val="22"/>
        </w:rPr>
      </w:pPr>
      <w:r w:rsidRPr="00DC5A75">
        <w:rPr>
          <w:rFonts w:ascii="Calibri" w:eastAsia="바탕" w:hAnsi="Calibri" w:cs="Calibri"/>
          <w:b/>
          <w:i/>
          <w:sz w:val="22"/>
        </w:rPr>
        <w:t>Proposal</w:t>
      </w:r>
      <w:r w:rsidR="00AF44CF">
        <w:rPr>
          <w:rFonts w:ascii="Calibri" w:eastAsia="바탕" w:hAnsi="Calibri" w:cs="Calibri"/>
          <w:b/>
          <w:i/>
          <w:sz w:val="22"/>
        </w:rPr>
        <w:t xml:space="preserve"> </w:t>
      </w:r>
      <w:r w:rsidR="00C81C32">
        <w:rPr>
          <w:rFonts w:ascii="Calibri" w:eastAsia="바탕" w:hAnsi="Calibri" w:cs="Calibri"/>
          <w:b/>
          <w:i/>
          <w:sz w:val="22"/>
        </w:rPr>
        <w:t>5</w:t>
      </w:r>
      <w:r w:rsidRPr="00DC5A75">
        <w:rPr>
          <w:rFonts w:ascii="Calibri" w:eastAsia="바탕" w:hAnsi="Calibri" w:cs="Calibri"/>
          <w:b/>
          <w:i/>
          <w:sz w:val="22"/>
        </w:rPr>
        <w:t>:</w:t>
      </w:r>
      <w:r>
        <w:rPr>
          <w:rFonts w:ascii="Calibri" w:eastAsia="바탕" w:hAnsi="Calibri" w:cs="Calibri"/>
          <w:i/>
          <w:sz w:val="22"/>
        </w:rPr>
        <w:t xml:space="preserve"> For scheme 1 resource allocation in a dedicated resource pool,</w:t>
      </w:r>
      <w:r w:rsidR="00EC0555">
        <w:rPr>
          <w:rFonts w:ascii="Calibri" w:eastAsia="바탕" w:hAnsi="Calibri" w:cs="Calibri"/>
          <w:i/>
          <w:sz w:val="22"/>
        </w:rPr>
        <w:t xml:space="preserve"> two new RNTIs (e.g.</w:t>
      </w:r>
      <w:r>
        <w:rPr>
          <w:rFonts w:ascii="Calibri" w:eastAsia="바탕" w:hAnsi="Calibri" w:cs="Calibri"/>
          <w:i/>
          <w:sz w:val="22"/>
        </w:rPr>
        <w:t xml:space="preserve"> </w:t>
      </w:r>
      <w:r w:rsidR="00EC0555">
        <w:rPr>
          <w:rFonts w:ascii="Calibri" w:eastAsia="바탕" w:hAnsi="Calibri" w:cs="Calibri"/>
          <w:i/>
          <w:sz w:val="22"/>
        </w:rPr>
        <w:t>SL-PRS-RNTI and SL-PRS-CS-RNTI) are used for scrambling DCI format 3_2 to indicate dynamic and configured grant respectively.</w:t>
      </w:r>
    </w:p>
    <w:tbl>
      <w:tblPr>
        <w:tblStyle w:val="aa"/>
        <w:tblW w:w="0" w:type="auto"/>
        <w:tblLook w:val="04A0" w:firstRow="1" w:lastRow="0" w:firstColumn="1" w:lastColumn="0" w:noHBand="0" w:noVBand="1"/>
      </w:tblPr>
      <w:tblGrid>
        <w:gridCol w:w="9362"/>
      </w:tblGrid>
      <w:tr w:rsidR="00723FF4" w:rsidTr="00416CB5">
        <w:tc>
          <w:tcPr>
            <w:tcW w:w="9362" w:type="dxa"/>
          </w:tcPr>
          <w:p w:rsidR="00723FF4" w:rsidRPr="00EA1B45" w:rsidRDefault="00723FF4" w:rsidP="00416CB5">
            <w:pPr>
              <w:widowControl/>
              <w:wordWrap/>
              <w:autoSpaceDE/>
              <w:autoSpaceDN/>
              <w:jc w:val="left"/>
              <w:rPr>
                <w:rFonts w:ascii="Times" w:hAnsi="Times"/>
                <w:b/>
                <w:iCs/>
                <w:szCs w:val="24"/>
                <w:lang w:val="en-GB" w:eastAsia="en-US"/>
              </w:rPr>
            </w:pPr>
            <w:r w:rsidRPr="00EA1B45">
              <w:rPr>
                <w:rFonts w:ascii="Times" w:hAnsi="Times"/>
                <w:b/>
                <w:iCs/>
                <w:szCs w:val="24"/>
                <w:highlight w:val="green"/>
                <w:lang w:val="en-GB" w:eastAsia="en-US"/>
              </w:rPr>
              <w:t>Agreement</w:t>
            </w:r>
          </w:p>
          <w:p w:rsidR="00723FF4" w:rsidRPr="00EA1B45" w:rsidRDefault="00723FF4" w:rsidP="00416CB5">
            <w:pPr>
              <w:widowControl/>
              <w:wordWrap/>
              <w:autoSpaceDE/>
              <w:autoSpaceDN/>
              <w:jc w:val="left"/>
              <w:rPr>
                <w:rFonts w:ascii="Times" w:hAnsi="Times"/>
                <w:iCs/>
                <w:szCs w:val="24"/>
                <w:lang w:val="en-GB" w:eastAsia="en-US"/>
              </w:rPr>
            </w:pPr>
            <w:r w:rsidRPr="00EA1B45">
              <w:rPr>
                <w:rFonts w:ascii="Times" w:hAnsi="Times"/>
                <w:iCs/>
                <w:szCs w:val="24"/>
                <w:lang w:val="en-GB" w:eastAsia="en-US"/>
              </w:rPr>
              <w:t>In Scheme 2, with regards to the triggering of SL-PRS,</w:t>
            </w:r>
          </w:p>
          <w:p w:rsidR="00723FF4" w:rsidRPr="00EA1B45" w:rsidRDefault="00723FF4" w:rsidP="00BD03AA">
            <w:pPr>
              <w:widowControl/>
              <w:numPr>
                <w:ilvl w:val="0"/>
                <w:numId w:val="13"/>
              </w:numPr>
              <w:wordWrap/>
              <w:autoSpaceDE/>
              <w:autoSpaceDN/>
              <w:jc w:val="left"/>
              <w:rPr>
                <w:rFonts w:ascii="Times" w:hAnsi="Times"/>
                <w:iCs/>
                <w:szCs w:val="24"/>
                <w:lang w:val="en-GB" w:eastAsia="en-US"/>
              </w:rPr>
            </w:pPr>
            <w:r w:rsidRPr="00EA1B45">
              <w:rPr>
                <w:rFonts w:ascii="Times" w:hAnsi="Times"/>
                <w:iCs/>
                <w:szCs w:val="24"/>
                <w:lang w:val="en-GB" w:eastAsia="en-US"/>
              </w:rPr>
              <w:t>Support SL-PRS transmission triggering at the physical layer by the UE’s own higher layers</w:t>
            </w:r>
          </w:p>
          <w:p w:rsidR="00723FF4" w:rsidRPr="00EA1B45" w:rsidRDefault="00723FF4" w:rsidP="00BD03AA">
            <w:pPr>
              <w:widowControl/>
              <w:numPr>
                <w:ilvl w:val="0"/>
                <w:numId w:val="13"/>
              </w:numPr>
              <w:wordWrap/>
              <w:autoSpaceDE/>
              <w:autoSpaceDN/>
              <w:jc w:val="left"/>
              <w:rPr>
                <w:rFonts w:ascii="Times" w:hAnsi="Times"/>
                <w:iCs/>
                <w:szCs w:val="24"/>
                <w:lang w:val="en-GB" w:eastAsia="en-US"/>
              </w:rPr>
            </w:pPr>
            <w:r w:rsidRPr="00EA1B45">
              <w:rPr>
                <w:rFonts w:ascii="Times" w:hAnsi="Times"/>
                <w:iCs/>
                <w:szCs w:val="24"/>
                <w:highlight w:val="darkYellow"/>
                <w:lang w:val="en-GB" w:eastAsia="en-US"/>
              </w:rPr>
              <w:t>Working assumption</w:t>
            </w:r>
            <w:r w:rsidRPr="00EA1B45">
              <w:rPr>
                <w:rFonts w:ascii="Times" w:hAnsi="Times"/>
                <w:iCs/>
                <w:szCs w:val="24"/>
                <w:lang w:val="en-GB" w:eastAsia="en-US"/>
              </w:rPr>
              <w:t xml:space="preserve">: Support UE-A to request UE-B to transmit SL-PRS via lower layer </w:t>
            </w:r>
            <w:proofErr w:type="spellStart"/>
            <w:r w:rsidRPr="00EA1B45">
              <w:rPr>
                <w:rFonts w:ascii="Times" w:hAnsi="Times"/>
                <w:iCs/>
                <w:szCs w:val="24"/>
                <w:lang w:val="en-GB" w:eastAsia="en-US"/>
              </w:rPr>
              <w:t>signaling</w:t>
            </w:r>
            <w:proofErr w:type="spellEnd"/>
            <w:r w:rsidRPr="00EA1B45">
              <w:rPr>
                <w:rFonts w:ascii="Times" w:hAnsi="Times"/>
                <w:iCs/>
                <w:szCs w:val="24"/>
                <w:lang w:val="en-GB" w:eastAsia="en-US"/>
              </w:rPr>
              <w:t xml:space="preserve"> sent by UE-A. </w:t>
            </w:r>
          </w:p>
          <w:p w:rsidR="00723FF4" w:rsidRPr="00EA1B45" w:rsidRDefault="00723FF4" w:rsidP="00BD03AA">
            <w:pPr>
              <w:widowControl/>
              <w:numPr>
                <w:ilvl w:val="1"/>
                <w:numId w:val="13"/>
              </w:numPr>
              <w:wordWrap/>
              <w:autoSpaceDE/>
              <w:autoSpaceDN/>
              <w:jc w:val="left"/>
              <w:rPr>
                <w:rFonts w:ascii="Times" w:hAnsi="Times"/>
                <w:iCs/>
                <w:szCs w:val="24"/>
                <w:lang w:val="en-GB" w:eastAsia="en-US"/>
              </w:rPr>
            </w:pPr>
            <w:r w:rsidRPr="00EA1B45">
              <w:rPr>
                <w:rFonts w:ascii="Times" w:hAnsi="Times"/>
                <w:iCs/>
                <w:szCs w:val="24"/>
                <w:lang w:val="en-GB" w:eastAsia="en-US"/>
              </w:rPr>
              <w:t>Up to UE-B’s own higher layers to transmit SL-PRS in response to the lower layer request from UE-A</w:t>
            </w:r>
          </w:p>
          <w:p w:rsidR="00723FF4" w:rsidRPr="00507D4C" w:rsidRDefault="00723FF4" w:rsidP="00BD03AA">
            <w:pPr>
              <w:widowControl/>
              <w:numPr>
                <w:ilvl w:val="1"/>
                <w:numId w:val="13"/>
              </w:numPr>
              <w:wordWrap/>
              <w:autoSpaceDE/>
              <w:autoSpaceDN/>
              <w:jc w:val="left"/>
              <w:rPr>
                <w:rFonts w:ascii="Times" w:hAnsi="Times"/>
                <w:iCs/>
                <w:szCs w:val="24"/>
                <w:lang w:val="en-GB" w:eastAsia="en-US"/>
              </w:rPr>
            </w:pPr>
            <w:r w:rsidRPr="00774A5F">
              <w:rPr>
                <w:rFonts w:ascii="Times" w:hAnsi="Times"/>
                <w:iCs/>
                <w:szCs w:val="24"/>
                <w:lang w:val="en-GB" w:eastAsia="en-US"/>
              </w:rPr>
              <w:t>FFS: Lower</w:t>
            </w:r>
            <w:r w:rsidRPr="00EA1B45">
              <w:rPr>
                <w:rFonts w:ascii="Times" w:hAnsi="Times"/>
                <w:iCs/>
                <w:szCs w:val="24"/>
                <w:lang w:val="en-GB" w:eastAsia="en-US"/>
              </w:rPr>
              <w:t xml:space="preserve"> layer </w:t>
            </w:r>
            <w:proofErr w:type="spellStart"/>
            <w:r w:rsidRPr="00EA1B45">
              <w:rPr>
                <w:rFonts w:ascii="Times" w:hAnsi="Times"/>
                <w:iCs/>
                <w:szCs w:val="24"/>
                <w:lang w:val="en-GB" w:eastAsia="en-US"/>
              </w:rPr>
              <w:t>signaling</w:t>
            </w:r>
            <w:proofErr w:type="spellEnd"/>
            <w:r w:rsidRPr="00EA1B45">
              <w:rPr>
                <w:rFonts w:ascii="Times" w:hAnsi="Times"/>
                <w:iCs/>
                <w:szCs w:val="24"/>
                <w:lang w:val="en-GB" w:eastAsia="en-US"/>
              </w:rPr>
              <w:t xml:space="preserve"> corresponds to SCI, MAC-CE, or SL-PRS</w:t>
            </w:r>
          </w:p>
        </w:tc>
      </w:tr>
    </w:tbl>
    <w:p w:rsidR="00B314B9" w:rsidRDefault="00723FF4" w:rsidP="00B314B9">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were discussions and agreement </w:t>
      </w:r>
      <w:r w:rsidR="008F4823">
        <w:rPr>
          <w:rFonts w:ascii="Calibri" w:eastAsia="바탕" w:hAnsi="Calibri" w:cs="Calibri"/>
          <w:sz w:val="22"/>
        </w:rPr>
        <w:t xml:space="preserve">in RAN1#112bis-e meeting </w:t>
      </w:r>
      <w:r>
        <w:rPr>
          <w:rFonts w:ascii="Calibri" w:eastAsia="바탕" w:hAnsi="Calibri" w:cs="Calibri"/>
          <w:sz w:val="22"/>
        </w:rPr>
        <w:t xml:space="preserve">on the SL PRS transmission </w:t>
      </w:r>
      <w:r>
        <w:rPr>
          <w:rFonts w:ascii="Calibri" w:eastAsia="바탕" w:hAnsi="Calibri" w:cs="Calibri"/>
          <w:sz w:val="22"/>
        </w:rPr>
        <w:lastRenderedPageBreak/>
        <w:t>triggering signaling. As well as the higher layer signaling, it was agreed as working assumption that the other UE’s lower layer signaling can also trigger SL PRS transmission.</w:t>
      </w:r>
      <w:r w:rsidR="00D323E5">
        <w:rPr>
          <w:rFonts w:ascii="Calibri" w:eastAsia="바탕" w:hAnsi="Calibri" w:cs="Calibri"/>
          <w:sz w:val="22"/>
        </w:rPr>
        <w:t xml:space="preserve"> One point </w:t>
      </w:r>
      <w:r w:rsidR="003B1BA2">
        <w:rPr>
          <w:rFonts w:ascii="Calibri" w:eastAsia="바탕" w:hAnsi="Calibri" w:cs="Calibri"/>
          <w:sz w:val="22"/>
        </w:rPr>
        <w:t xml:space="preserve">that </w:t>
      </w:r>
      <w:r w:rsidR="00D323E5">
        <w:rPr>
          <w:rFonts w:ascii="Calibri" w:eastAsia="바탕" w:hAnsi="Calibri" w:cs="Calibri"/>
          <w:sz w:val="22"/>
        </w:rPr>
        <w:t xml:space="preserve">needs to be clarified </w:t>
      </w:r>
      <w:r w:rsidR="003B1BA2">
        <w:rPr>
          <w:rFonts w:ascii="Calibri" w:eastAsia="바탕" w:hAnsi="Calibri" w:cs="Calibri"/>
          <w:sz w:val="22"/>
        </w:rPr>
        <w:t>is about</w:t>
      </w:r>
      <w:r w:rsidR="00D323E5">
        <w:rPr>
          <w:rFonts w:ascii="Calibri" w:eastAsia="바탕" w:hAnsi="Calibri" w:cs="Calibri"/>
          <w:sz w:val="22"/>
        </w:rPr>
        <w:t xml:space="preserve"> the UE’s higher layer when the lower layer signaling request is received by other UE.</w:t>
      </w:r>
    </w:p>
    <w:p w:rsidR="00FC1FCF" w:rsidRPr="00031798" w:rsidRDefault="003B1BA2" w:rsidP="00B314B9">
      <w:pPr>
        <w:wordWrap/>
        <w:adjustRightInd w:val="0"/>
        <w:snapToGrid w:val="0"/>
        <w:spacing w:before="100" w:beforeAutospacing="1" w:afterLines="50" w:after="120" w:line="264" w:lineRule="auto"/>
        <w:ind w:firstLine="425"/>
        <w:rPr>
          <w:rFonts w:ascii="Calibri" w:eastAsia="바탕" w:hAnsi="Calibri" w:cs="Calibri"/>
          <w:sz w:val="22"/>
        </w:rPr>
      </w:pPr>
      <w:r w:rsidRPr="00031798">
        <w:rPr>
          <w:rFonts w:ascii="Calibri" w:eastAsia="바탕" w:hAnsi="Calibri" w:cs="Calibri"/>
          <w:sz w:val="22"/>
        </w:rPr>
        <w:t xml:space="preserve">In SL communication, when TX UE received PSFCH from RX UE, TX UE’s MAC layer can </w:t>
      </w:r>
      <w:r w:rsidR="00FC1FCF" w:rsidRPr="00031798">
        <w:rPr>
          <w:rFonts w:ascii="Calibri" w:eastAsia="바탕" w:hAnsi="Calibri" w:cs="Calibri"/>
          <w:sz w:val="22"/>
        </w:rPr>
        <w:t>decide</w:t>
      </w:r>
      <w:r w:rsidRPr="00031798">
        <w:rPr>
          <w:rFonts w:ascii="Calibri" w:eastAsia="바탕" w:hAnsi="Calibri" w:cs="Calibri"/>
          <w:sz w:val="22"/>
        </w:rPr>
        <w:t xml:space="preserve"> </w:t>
      </w:r>
      <w:r w:rsidR="00FC1FCF" w:rsidRPr="00031798">
        <w:rPr>
          <w:rFonts w:ascii="Calibri" w:eastAsia="바탕" w:hAnsi="Calibri" w:cs="Calibri"/>
          <w:sz w:val="22"/>
        </w:rPr>
        <w:t>retransmission triggered by PSFCH. Similar to SL communication, if UE2 receives SL PRS#1 from UE1 in SL RTT, UE2’s MAC layer can decide SL PRS#2 transmission to UE1 because the necessary assistance data for SL RTT were already exchanged between UE1 and UE2. In general, if SLPP procedure is already performed between UEs for SL positioning, UE’s MAC layer can transmit SL PRS in response to the lower layer request from other UE. This point needs to be clarified.</w:t>
      </w:r>
    </w:p>
    <w:p w:rsidR="00A92F50" w:rsidRPr="003E2C7D" w:rsidRDefault="00FC1FCF" w:rsidP="003E2C7D">
      <w:pPr>
        <w:wordWrap/>
        <w:adjustRightInd w:val="0"/>
        <w:snapToGrid w:val="0"/>
        <w:spacing w:before="100" w:beforeAutospacing="1" w:after="100" w:afterAutospacing="1" w:line="264" w:lineRule="auto"/>
        <w:rPr>
          <w:rFonts w:ascii="Calibri" w:eastAsia="바탕" w:hAnsi="Calibri" w:cs="Calibri"/>
          <w:i/>
          <w:sz w:val="22"/>
        </w:rPr>
      </w:pPr>
      <w:r w:rsidRPr="00031798">
        <w:rPr>
          <w:rFonts w:ascii="Calibri" w:eastAsia="바탕" w:hAnsi="Calibri" w:cs="Calibri"/>
          <w:b/>
          <w:i/>
          <w:sz w:val="22"/>
        </w:rPr>
        <w:t xml:space="preserve">Proposal </w:t>
      </w:r>
      <w:r w:rsidR="00C81C32">
        <w:rPr>
          <w:rFonts w:ascii="Calibri" w:eastAsia="바탕" w:hAnsi="Calibri" w:cs="Calibri"/>
          <w:b/>
          <w:i/>
          <w:sz w:val="22"/>
        </w:rPr>
        <w:t>6</w:t>
      </w:r>
      <w:r w:rsidRPr="00031798">
        <w:rPr>
          <w:rFonts w:ascii="Calibri" w:eastAsia="바탕" w:hAnsi="Calibri" w:cs="Calibri"/>
          <w:b/>
          <w:i/>
          <w:sz w:val="22"/>
        </w:rPr>
        <w:t>:</w:t>
      </w:r>
      <w:r w:rsidRPr="00031798">
        <w:rPr>
          <w:rFonts w:ascii="Calibri" w:eastAsia="바탕" w:hAnsi="Calibri" w:cs="Calibri"/>
          <w:i/>
          <w:sz w:val="22"/>
        </w:rPr>
        <w:t xml:space="preserve"> Confirm WA for SL PRS resource selection triggering with understanding that MAC layer can be UE-B’s higher layer to transmit SL PRS in response to UE-A’s lower layer request.</w:t>
      </w:r>
    </w:p>
    <w:tbl>
      <w:tblPr>
        <w:tblStyle w:val="aa"/>
        <w:tblW w:w="0" w:type="auto"/>
        <w:tblLook w:val="04A0" w:firstRow="1" w:lastRow="0" w:firstColumn="1" w:lastColumn="0" w:noHBand="0" w:noVBand="1"/>
      </w:tblPr>
      <w:tblGrid>
        <w:gridCol w:w="9016"/>
      </w:tblGrid>
      <w:tr w:rsidR="00D16C76" w:rsidTr="00593F37">
        <w:tc>
          <w:tcPr>
            <w:tcW w:w="9016" w:type="dxa"/>
          </w:tcPr>
          <w:p w:rsidR="00D16C76" w:rsidRPr="004D6E93" w:rsidRDefault="00D16C76" w:rsidP="00593F37">
            <w:pPr>
              <w:pStyle w:val="3GPPAgreements"/>
              <w:numPr>
                <w:ilvl w:val="0"/>
                <w:numId w:val="0"/>
              </w:numPr>
              <w:spacing w:after="0"/>
              <w:ind w:left="284" w:hanging="284"/>
              <w:rPr>
                <w:b/>
                <w:sz w:val="20"/>
              </w:rPr>
            </w:pPr>
            <w:r w:rsidRPr="004D6E93">
              <w:rPr>
                <w:b/>
                <w:sz w:val="20"/>
                <w:highlight w:val="green"/>
              </w:rPr>
              <w:t>Agreement</w:t>
            </w:r>
          </w:p>
          <w:p w:rsidR="00D16C76" w:rsidRPr="00AA648B" w:rsidRDefault="00D16C76" w:rsidP="00593F37">
            <w:pPr>
              <w:rPr>
                <w:color w:val="000000"/>
              </w:rPr>
            </w:pPr>
            <w:r w:rsidRPr="00AA648B">
              <w:rPr>
                <w:color w:val="000000"/>
              </w:rPr>
              <w:t>For a dedicated resource pool for positioning:</w:t>
            </w:r>
          </w:p>
          <w:p w:rsidR="00D16C76" w:rsidRPr="00AA648B" w:rsidRDefault="00D16C76" w:rsidP="00BD03AA">
            <w:pPr>
              <w:widowControl/>
              <w:numPr>
                <w:ilvl w:val="0"/>
                <w:numId w:val="13"/>
              </w:numPr>
              <w:wordWrap/>
              <w:autoSpaceDE/>
              <w:autoSpaceDN/>
              <w:spacing w:after="160" w:line="259" w:lineRule="auto"/>
              <w:contextualSpacing/>
              <w:jc w:val="left"/>
              <w:rPr>
                <w:color w:val="000000"/>
              </w:rPr>
            </w:pPr>
            <w:r w:rsidRPr="00AA648B">
              <w:rPr>
                <w:color w:val="000000"/>
              </w:rPr>
              <w:t>The set of slots that belong to a resource pool is determined in the same way as for legacy SL communication pool (i.e. see section 8 of 38.214).</w:t>
            </w:r>
          </w:p>
          <w:p w:rsidR="00D16C76" w:rsidRPr="00AA648B" w:rsidRDefault="00D16C76" w:rsidP="00BD03AA">
            <w:pPr>
              <w:widowControl/>
              <w:numPr>
                <w:ilvl w:val="1"/>
                <w:numId w:val="13"/>
              </w:numPr>
              <w:wordWrap/>
              <w:autoSpaceDE/>
              <w:autoSpaceDN/>
              <w:spacing w:after="160" w:line="259" w:lineRule="auto"/>
              <w:contextualSpacing/>
              <w:jc w:val="left"/>
              <w:rPr>
                <w:color w:val="000000"/>
              </w:rPr>
            </w:pPr>
            <w:r w:rsidRPr="00AA648B">
              <w:rPr>
                <w:color w:val="000000"/>
              </w:rPr>
              <w:t>FFS: additional slots that can be used for SL PRS is not precluded</w:t>
            </w:r>
          </w:p>
          <w:p w:rsidR="00D16C76" w:rsidRPr="00CE2185" w:rsidRDefault="00D16C76" w:rsidP="00BD03AA">
            <w:pPr>
              <w:widowControl/>
              <w:numPr>
                <w:ilvl w:val="0"/>
                <w:numId w:val="13"/>
              </w:numPr>
              <w:wordWrap/>
              <w:autoSpaceDE/>
              <w:autoSpaceDN/>
              <w:spacing w:after="160" w:line="259" w:lineRule="auto"/>
              <w:contextualSpacing/>
              <w:jc w:val="left"/>
              <w:rPr>
                <w:color w:val="000000"/>
              </w:rPr>
            </w:pPr>
            <w:r w:rsidRPr="00AA648B">
              <w:rPr>
                <w:color w:val="000000"/>
              </w:rPr>
              <w:t xml:space="preserve">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w:t>
            </w:r>
            <w:r w:rsidRPr="00774A5F">
              <w:rPr>
                <w:color w:val="000000"/>
              </w:rPr>
              <w:t>configuration, sub-channel size and sub-channel count, time-domain</w:t>
            </w:r>
            <w:r w:rsidRPr="00AA648B">
              <w:rPr>
                <w:color w:val="000000"/>
              </w:rPr>
              <w:t xml:space="preserve"> bitmap, reporting configuration</w:t>
            </w:r>
          </w:p>
        </w:tc>
      </w:tr>
    </w:tbl>
    <w:p w:rsidR="00D16C76" w:rsidRDefault="00D16C76" w:rsidP="00D16C7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was FFS point on the details of the dedicated resource pool configuration for SL positioning.</w:t>
      </w:r>
      <w:r w:rsidR="00441C47">
        <w:rPr>
          <w:rFonts w:ascii="Calibri" w:eastAsia="바탕" w:hAnsi="Calibri" w:cs="Calibri"/>
          <w:sz w:val="22"/>
        </w:rPr>
        <w:t xml:space="preserve"> In addition to the legacy fields defined for SL resource pool, PSCCH bandwidth </w:t>
      </w:r>
      <w:r w:rsidR="00591901">
        <w:rPr>
          <w:rFonts w:ascii="Calibri" w:eastAsia="바탕" w:hAnsi="Calibri" w:cs="Calibri"/>
          <w:sz w:val="22"/>
        </w:rPr>
        <w:t>needs to be configured</w:t>
      </w:r>
      <w:r w:rsidR="00441C47">
        <w:rPr>
          <w:rFonts w:ascii="Calibri" w:eastAsia="바탕" w:hAnsi="Calibri" w:cs="Calibri"/>
          <w:sz w:val="22"/>
        </w:rPr>
        <w:t xml:space="preserve">. The SL positioning method </w:t>
      </w:r>
      <w:r w:rsidR="00591901">
        <w:rPr>
          <w:rFonts w:ascii="Calibri" w:eastAsia="바탕" w:hAnsi="Calibri" w:cs="Calibri"/>
          <w:sz w:val="22"/>
        </w:rPr>
        <w:t xml:space="preserve">that can be used in a resource pool, </w:t>
      </w:r>
      <w:r w:rsidR="00441C47">
        <w:rPr>
          <w:rFonts w:ascii="Calibri" w:eastAsia="바탕" w:hAnsi="Calibri" w:cs="Calibri"/>
          <w:sz w:val="22"/>
        </w:rPr>
        <w:t xml:space="preserve">such as SL RTT, SL TDOA and SL </w:t>
      </w:r>
      <w:proofErr w:type="spellStart"/>
      <w:r w:rsidR="00441C47">
        <w:rPr>
          <w:rFonts w:ascii="Calibri" w:eastAsia="바탕" w:hAnsi="Calibri" w:cs="Calibri"/>
          <w:sz w:val="22"/>
        </w:rPr>
        <w:t>AoA</w:t>
      </w:r>
      <w:proofErr w:type="spellEnd"/>
      <w:r w:rsidR="00591901">
        <w:rPr>
          <w:rFonts w:ascii="Calibri" w:eastAsia="바탕" w:hAnsi="Calibri" w:cs="Calibri"/>
          <w:sz w:val="22"/>
        </w:rPr>
        <w:t>,</w:t>
      </w:r>
      <w:r w:rsidR="00441C47">
        <w:rPr>
          <w:rFonts w:ascii="Calibri" w:eastAsia="바탕" w:hAnsi="Calibri" w:cs="Calibri"/>
          <w:sz w:val="22"/>
        </w:rPr>
        <w:t xml:space="preserve"> can be included in the configuration. Regarding multiplexing scheme, the enable/disable flag of TDM-based and comb-based multiplexing can be separately configured. In addition, the index of the associated (shared) resource pool that carries PSSCH for SLPP or the measurement report can be included.</w:t>
      </w:r>
    </w:p>
    <w:p w:rsidR="00591901" w:rsidRPr="00D16C76" w:rsidRDefault="00591901" w:rsidP="00D16C7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SL PRS resource ID, which uniquely identifies SL PRS resource in a slot, can be included as a parameter for resource pool configuration. Network can configure SL PRS resource IDs available within a slot, depending on SL PRS comb size, symbol numbers, and TDM configuration.</w:t>
      </w:r>
    </w:p>
    <w:p w:rsidR="00D16C76" w:rsidRPr="00CD4493" w:rsidRDefault="00D16C76" w:rsidP="00D16C7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D055C">
        <w:rPr>
          <w:rFonts w:ascii="Calibri" w:eastAsia="바탕" w:hAnsi="Calibri" w:cs="Calibri"/>
          <w:b/>
          <w:i/>
          <w:sz w:val="22"/>
        </w:rPr>
        <w:t xml:space="preserve"> </w:t>
      </w:r>
      <w:r w:rsidR="00C81C32">
        <w:rPr>
          <w:rFonts w:ascii="Calibri" w:eastAsia="바탕" w:hAnsi="Calibri" w:cs="Calibri"/>
          <w:b/>
          <w:i/>
          <w:sz w:val="22"/>
        </w:rPr>
        <w:t>7</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441C47" w:rsidRPr="00441C47" w:rsidRDefault="00441C47"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Resource pool bandwidth</w:t>
      </w:r>
    </w:p>
    <w:p w:rsidR="00D16C76" w:rsidRDefault="00D16C76"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441C47" w:rsidRDefault="00441C47" w:rsidP="00BD03AA">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w:t>
      </w:r>
    </w:p>
    <w:p w:rsidR="00441C47" w:rsidRDefault="00441C47" w:rsidP="00BD03AA">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bandwidth</w:t>
      </w:r>
    </w:p>
    <w:p w:rsidR="00D16C76" w:rsidRDefault="00D16C76"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Allowed SL positioning method (e.g. </w:t>
      </w:r>
      <w:r w:rsidR="00AA48B6">
        <w:rPr>
          <w:rFonts w:ascii="Calibri" w:eastAsia="바탕" w:hAnsi="Calibri" w:cs="Calibri"/>
          <w:i/>
          <w:sz w:val="22"/>
        </w:rPr>
        <w:t xml:space="preserve">SS/DS </w:t>
      </w:r>
      <w:r>
        <w:rPr>
          <w:rFonts w:ascii="Calibri" w:eastAsia="바탕" w:hAnsi="Calibri" w:cs="Calibri"/>
          <w:i/>
          <w:sz w:val="22"/>
        </w:rPr>
        <w:t xml:space="preserve">SL RTT, SL TDOA, SL </w:t>
      </w:r>
      <w:proofErr w:type="spellStart"/>
      <w:r>
        <w:rPr>
          <w:rFonts w:ascii="Calibri" w:eastAsia="바탕" w:hAnsi="Calibri" w:cs="Calibri"/>
          <w:i/>
          <w:sz w:val="22"/>
        </w:rPr>
        <w:t>AoA</w:t>
      </w:r>
      <w:proofErr w:type="spellEnd"/>
      <w:r>
        <w:rPr>
          <w:rFonts w:ascii="Calibri" w:eastAsia="바탕" w:hAnsi="Calibri" w:cs="Calibri"/>
          <w:i/>
          <w:sz w:val="22"/>
        </w:rPr>
        <w:t>)</w:t>
      </w:r>
    </w:p>
    <w:p w:rsidR="00441C47" w:rsidRDefault="00D16C76"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Enable/disable of </w:t>
      </w:r>
      <w:r w:rsidR="00441C47">
        <w:rPr>
          <w:rFonts w:ascii="Calibri" w:eastAsia="바탕" w:hAnsi="Calibri" w:cs="Calibri"/>
          <w:i/>
          <w:sz w:val="22"/>
        </w:rPr>
        <w:t>TDM-based</w:t>
      </w:r>
      <w:r>
        <w:rPr>
          <w:rFonts w:ascii="Calibri" w:eastAsia="바탕" w:hAnsi="Calibri" w:cs="Calibri"/>
          <w:i/>
          <w:sz w:val="22"/>
        </w:rPr>
        <w:t xml:space="preserve"> </w:t>
      </w:r>
      <w:r w:rsidR="00441C47">
        <w:rPr>
          <w:rFonts w:ascii="Calibri" w:eastAsia="바탕" w:hAnsi="Calibri" w:cs="Calibri"/>
          <w:i/>
          <w:sz w:val="22"/>
        </w:rPr>
        <w:t xml:space="preserve">SL PRS </w:t>
      </w:r>
      <w:r>
        <w:rPr>
          <w:rFonts w:ascii="Calibri" w:eastAsia="바탕" w:hAnsi="Calibri" w:cs="Calibri"/>
          <w:i/>
          <w:sz w:val="22"/>
        </w:rPr>
        <w:t>multiplexing</w:t>
      </w:r>
    </w:p>
    <w:p w:rsidR="00D16C76" w:rsidRDefault="00D16C76"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Enable/disable of </w:t>
      </w:r>
      <w:r w:rsidR="00441C47">
        <w:rPr>
          <w:rFonts w:ascii="Calibri" w:eastAsia="바탕" w:hAnsi="Calibri" w:cs="Calibri"/>
          <w:i/>
          <w:sz w:val="22"/>
        </w:rPr>
        <w:t>comb-based SL PRS multiplexing</w:t>
      </w:r>
    </w:p>
    <w:p w:rsidR="00591901" w:rsidRPr="00591901" w:rsidRDefault="00591901" w:rsidP="00591901">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591901">
        <w:rPr>
          <w:rFonts w:ascii="Calibri" w:eastAsia="바탕" w:hAnsi="Calibri" w:cs="Calibri"/>
          <w:i/>
          <w:sz w:val="22"/>
        </w:rPr>
        <w:t>Set of SL PRS resource IDs allowed in a slot</w:t>
      </w:r>
    </w:p>
    <w:p w:rsidR="00D16C76" w:rsidRPr="00CE2185" w:rsidRDefault="00D16C76" w:rsidP="00BD03AA">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w:t>
      </w:r>
      <w:r w:rsidR="00AA48B6">
        <w:rPr>
          <w:rFonts w:ascii="Calibri" w:eastAsia="바탕" w:hAnsi="Calibri" w:cs="Calibri"/>
          <w:i/>
          <w:sz w:val="22"/>
        </w:rPr>
        <w:t xml:space="preserve"> transmission of</w:t>
      </w:r>
      <w:r>
        <w:rPr>
          <w:rFonts w:ascii="Calibri" w:eastAsia="바탕" w:hAnsi="Calibri" w:cs="Calibri"/>
          <w:i/>
          <w:sz w:val="22"/>
        </w:rPr>
        <w:t xml:space="preserve"> SLPP</w:t>
      </w:r>
      <w:r w:rsidR="00AA48B6">
        <w:rPr>
          <w:rFonts w:ascii="Calibri" w:eastAsia="바탕" w:hAnsi="Calibri" w:cs="Calibri"/>
          <w:i/>
          <w:sz w:val="22"/>
        </w:rPr>
        <w:t xml:space="preserve"> or</w:t>
      </w:r>
      <w:r>
        <w:rPr>
          <w:rFonts w:ascii="Calibri" w:eastAsia="바탕" w:hAnsi="Calibri" w:cs="Calibri"/>
          <w:i/>
          <w:sz w:val="22"/>
        </w:rPr>
        <w:t xml:space="preserve"> measurement report)</w:t>
      </w:r>
    </w:p>
    <w:p w:rsidR="000817EA" w:rsidRDefault="000817EA"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In SL RTT, c</w:t>
      </w:r>
      <w:r w:rsidR="0087575D">
        <w:rPr>
          <w:rFonts w:ascii="Calibri" w:eastAsia="바탕" w:hAnsi="Calibri" w:cs="Calibri"/>
          <w:sz w:val="22"/>
        </w:rPr>
        <w:t>onsidering the fast changing channel condition and the availability of the peer UE due to UE mobility especially in V2X case, it is desirable to limit the responding time of the RX UE over the SL PRS transmission from TX UE</w:t>
      </w:r>
      <w:r w:rsidR="00EB75FF">
        <w:rPr>
          <w:rFonts w:ascii="Calibri" w:eastAsia="바탕" w:hAnsi="Calibri" w:cs="Calibri"/>
          <w:sz w:val="22"/>
        </w:rPr>
        <w:t>.</w:t>
      </w:r>
      <w:r w:rsidR="0087575D">
        <w:rPr>
          <w:rFonts w:ascii="Calibri" w:eastAsia="바탕" w:hAnsi="Calibri" w:cs="Calibri"/>
          <w:sz w:val="22"/>
        </w:rPr>
        <w:t xml:space="preserve"> For example, if UE-1 transmits the 1</w:t>
      </w:r>
      <w:r w:rsidR="0087575D" w:rsidRPr="0087575D">
        <w:rPr>
          <w:rFonts w:ascii="Calibri" w:eastAsia="바탕" w:hAnsi="Calibri" w:cs="Calibri"/>
          <w:sz w:val="22"/>
          <w:vertAlign w:val="superscript"/>
        </w:rPr>
        <w:t>st</w:t>
      </w:r>
      <w:r w:rsidR="0087575D">
        <w:rPr>
          <w:rFonts w:ascii="Calibri" w:eastAsia="바탕" w:hAnsi="Calibri" w:cs="Calibri"/>
          <w:sz w:val="22"/>
        </w:rPr>
        <w:t xml:space="preserve"> SL PRS to UE-2, it’s expected that UE-2 </w:t>
      </w:r>
      <w:r w:rsidR="0087575D">
        <w:rPr>
          <w:rFonts w:ascii="Calibri" w:eastAsia="바탕" w:hAnsi="Calibri" w:cs="Calibri"/>
          <w:sz w:val="22"/>
        </w:rPr>
        <w:lastRenderedPageBreak/>
        <w:t>transmits the 2</w:t>
      </w:r>
      <w:r w:rsidR="0087575D" w:rsidRPr="0087575D">
        <w:rPr>
          <w:rFonts w:ascii="Calibri" w:eastAsia="바탕" w:hAnsi="Calibri" w:cs="Calibri"/>
          <w:sz w:val="22"/>
          <w:vertAlign w:val="superscript"/>
        </w:rPr>
        <w:t>nd</w:t>
      </w:r>
      <w:r w:rsidR="0087575D">
        <w:rPr>
          <w:rFonts w:ascii="Calibri" w:eastAsia="바탕" w:hAnsi="Calibri" w:cs="Calibri"/>
          <w:sz w:val="22"/>
        </w:rPr>
        <w:t xml:space="preserve"> SL PRS to UE-1 within a time limit. </w:t>
      </w:r>
    </w:p>
    <w:p w:rsidR="0087575D" w:rsidRDefault="0087575D" w:rsidP="00EB75F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a solution to guarantee the time limit of the response from the peer UE, TX UE can </w:t>
      </w:r>
      <w:r w:rsidRPr="0087575D">
        <w:rPr>
          <w:rFonts w:ascii="Calibri" w:eastAsia="바탕" w:hAnsi="Calibri" w:cs="Calibri"/>
          <w:sz w:val="22"/>
        </w:rPr>
        <w:t xml:space="preserve">indicate to </w:t>
      </w:r>
      <w:r w:rsidR="000817EA">
        <w:rPr>
          <w:rFonts w:ascii="Calibri" w:eastAsia="바탕" w:hAnsi="Calibri" w:cs="Calibri"/>
          <w:sz w:val="22"/>
        </w:rPr>
        <w:t xml:space="preserve">RX </w:t>
      </w:r>
      <w:r w:rsidRPr="0087575D">
        <w:rPr>
          <w:rFonts w:ascii="Calibri" w:eastAsia="바탕" w:hAnsi="Calibri" w:cs="Calibri"/>
          <w:sz w:val="22"/>
        </w:rPr>
        <w:t xml:space="preserve">UE the required maximum responding time, within which the responding SL PRS in SL RTT should be transmitted to </w:t>
      </w:r>
      <w:r>
        <w:rPr>
          <w:rFonts w:ascii="Calibri" w:eastAsia="바탕" w:hAnsi="Calibri" w:cs="Calibri"/>
          <w:sz w:val="22"/>
        </w:rPr>
        <w:t>TX-</w:t>
      </w:r>
      <w:r w:rsidRPr="0087575D">
        <w:rPr>
          <w:rFonts w:ascii="Calibri" w:eastAsia="바탕" w:hAnsi="Calibri" w:cs="Calibri"/>
          <w:sz w:val="22"/>
        </w:rPr>
        <w:t>UE.</w:t>
      </w:r>
    </w:p>
    <w:p w:rsidR="00EB75FF" w:rsidRPr="00CD4493" w:rsidRDefault="00EB75FF" w:rsidP="00EB75FF">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F22A2">
        <w:rPr>
          <w:rFonts w:ascii="Calibri" w:eastAsia="바탕" w:hAnsi="Calibri" w:cs="Calibri"/>
          <w:b/>
          <w:i/>
          <w:sz w:val="22"/>
        </w:rPr>
        <w:t xml:space="preserve"> </w:t>
      </w:r>
      <w:r w:rsidR="00C81C32">
        <w:rPr>
          <w:rFonts w:ascii="Calibri" w:eastAsia="바탕" w:hAnsi="Calibri" w:cs="Calibri"/>
          <w:b/>
          <w:i/>
          <w:sz w:val="22"/>
        </w:rPr>
        <w:t>8</w:t>
      </w:r>
      <w:r w:rsidRPr="00CD4493">
        <w:rPr>
          <w:rFonts w:ascii="Calibri" w:eastAsia="바탕" w:hAnsi="Calibri" w:cs="Calibri"/>
          <w:b/>
          <w:i/>
          <w:sz w:val="22"/>
        </w:rPr>
        <w:t>:</w:t>
      </w:r>
      <w:r w:rsidRPr="00CD4493">
        <w:rPr>
          <w:rFonts w:ascii="Calibri" w:eastAsia="바탕" w:hAnsi="Calibri" w:cs="Calibri"/>
          <w:i/>
          <w:sz w:val="22"/>
        </w:rPr>
        <w:t xml:space="preserve"> </w:t>
      </w:r>
      <w:r w:rsidR="008303C5">
        <w:rPr>
          <w:rFonts w:ascii="Calibri" w:eastAsia="바탕" w:hAnsi="Calibri" w:cs="Calibri"/>
          <w:i/>
          <w:sz w:val="22"/>
        </w:rPr>
        <w:t>In SL RTT, w</w:t>
      </w:r>
      <w:r>
        <w:rPr>
          <w:rFonts w:ascii="Calibri" w:eastAsia="바탕" w:hAnsi="Calibri" w:cs="Calibri"/>
          <w:i/>
          <w:sz w:val="22"/>
        </w:rPr>
        <w:t>hen UE-A transmits SL PRS to UE-B, UE-A indicates to UE-B the required maximum responding time, within which the responding SL PRS should be transmitted to UE-A</w:t>
      </w:r>
      <w:r w:rsidRPr="00CD4493">
        <w:rPr>
          <w:rFonts w:ascii="Calibri" w:eastAsia="바탕" w:hAnsi="Calibri" w:cs="Calibri"/>
          <w:i/>
          <w:sz w:val="22"/>
        </w:rPr>
        <w:t>.</w:t>
      </w:r>
    </w:p>
    <w:p w:rsidR="00DB5FDC"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could be some </w:t>
      </w:r>
      <w:r w:rsidR="0069180E">
        <w:rPr>
          <w:rFonts w:ascii="Calibri" w:eastAsia="바탕" w:hAnsi="Calibri" w:cs="Calibri"/>
          <w:sz w:val="22"/>
        </w:rPr>
        <w:t>improvement</w:t>
      </w:r>
      <w:r>
        <w:rPr>
          <w:rFonts w:ascii="Calibri" w:eastAsia="바탕" w:hAnsi="Calibri" w:cs="Calibri"/>
          <w:sz w:val="22"/>
        </w:rPr>
        <w:t xml:space="preserve"> with IUC-based SL PRS resource selection. For </w:t>
      </w:r>
      <w:proofErr w:type="gramStart"/>
      <w:r>
        <w:rPr>
          <w:rFonts w:ascii="Calibri" w:eastAsia="바탕" w:hAnsi="Calibri" w:cs="Calibri"/>
          <w:sz w:val="22"/>
        </w:rPr>
        <w:t>example</w:t>
      </w:r>
      <w:proofErr w:type="gramEnd"/>
      <w:r>
        <w:rPr>
          <w:rFonts w:ascii="Calibri" w:eastAsia="바탕" w:hAnsi="Calibri" w:cs="Calibri"/>
          <w:sz w:val="22"/>
        </w:rPr>
        <w:t xml:space="preserve"> in RTOA-based SL TDOA, </w:t>
      </w:r>
      <w:r w:rsidR="004B3A68">
        <w:rPr>
          <w:rFonts w:ascii="Calibri" w:eastAsia="바탕" w:hAnsi="Calibri" w:cs="Calibri"/>
          <w:sz w:val="22"/>
        </w:rPr>
        <w:t xml:space="preserve">target </w:t>
      </w:r>
      <w:r>
        <w:rPr>
          <w:rFonts w:ascii="Calibri" w:eastAsia="바탕" w:hAnsi="Calibri" w:cs="Calibri"/>
          <w:sz w:val="22"/>
        </w:rPr>
        <w:t>U</w:t>
      </w:r>
      <w:r w:rsidR="004B3A68">
        <w:rPr>
          <w:rFonts w:ascii="Calibri" w:eastAsia="바탕" w:hAnsi="Calibri" w:cs="Calibri"/>
          <w:sz w:val="22"/>
        </w:rPr>
        <w:t xml:space="preserve">E sends SL PRS to the multiple anchor </w:t>
      </w:r>
      <w:r>
        <w:rPr>
          <w:rFonts w:ascii="Calibri" w:eastAsia="바탕" w:hAnsi="Calibri" w:cs="Calibri"/>
          <w:sz w:val="22"/>
        </w:rPr>
        <w:t xml:space="preserve">UEs and the multiple </w:t>
      </w:r>
      <w:r w:rsidR="004B3A68">
        <w:rPr>
          <w:rFonts w:ascii="Calibri" w:eastAsia="바탕" w:hAnsi="Calibri" w:cs="Calibri"/>
          <w:sz w:val="22"/>
        </w:rPr>
        <w:t xml:space="preserve">anchor </w:t>
      </w:r>
      <w:r>
        <w:rPr>
          <w:rFonts w:ascii="Calibri" w:eastAsia="바탕" w:hAnsi="Calibri" w:cs="Calibri"/>
          <w:sz w:val="22"/>
        </w:rPr>
        <w:t>UE</w:t>
      </w:r>
      <w:r w:rsidR="004B3A68">
        <w:rPr>
          <w:rFonts w:ascii="Calibri" w:eastAsia="바탕" w:hAnsi="Calibri" w:cs="Calibri"/>
          <w:sz w:val="22"/>
        </w:rPr>
        <w:t>s</w:t>
      </w:r>
      <w:r>
        <w:rPr>
          <w:rFonts w:ascii="Calibri" w:eastAsia="바탕" w:hAnsi="Calibri" w:cs="Calibri"/>
          <w:sz w:val="22"/>
        </w:rPr>
        <w:t xml:space="preserve"> send measurement to </w:t>
      </w:r>
      <w:r w:rsidR="004B3A68">
        <w:rPr>
          <w:rFonts w:ascii="Calibri" w:eastAsia="바탕" w:hAnsi="Calibri" w:cs="Calibri"/>
          <w:sz w:val="22"/>
        </w:rPr>
        <w:t xml:space="preserve">target </w:t>
      </w:r>
      <w:r>
        <w:rPr>
          <w:rFonts w:ascii="Calibri" w:eastAsia="바탕" w:hAnsi="Calibri" w:cs="Calibri"/>
          <w:sz w:val="22"/>
        </w:rPr>
        <w:t xml:space="preserve">UE. In this case, the multiple </w:t>
      </w:r>
      <w:r w:rsidR="004B3A68">
        <w:rPr>
          <w:rFonts w:ascii="Calibri" w:eastAsia="바탕" w:hAnsi="Calibri" w:cs="Calibri"/>
          <w:sz w:val="22"/>
        </w:rPr>
        <w:t xml:space="preserve">anchor </w:t>
      </w:r>
      <w:r>
        <w:rPr>
          <w:rFonts w:ascii="Calibri" w:eastAsia="바탕" w:hAnsi="Calibri" w:cs="Calibri"/>
          <w:sz w:val="22"/>
        </w:rPr>
        <w:t xml:space="preserve">UEs send the multiple IUC messages according to their own sensing results. In SL PRS resource selection procedure, </w:t>
      </w:r>
      <w:r w:rsidR="00DB5FDC">
        <w:rPr>
          <w:rFonts w:ascii="Calibri" w:eastAsia="바탕" w:hAnsi="Calibri" w:cs="Calibri"/>
          <w:sz w:val="22"/>
        </w:rPr>
        <w:t xml:space="preserve">if </w:t>
      </w:r>
      <w:r w:rsidR="004B3A68">
        <w:rPr>
          <w:rFonts w:ascii="Calibri" w:eastAsia="바탕" w:hAnsi="Calibri" w:cs="Calibri"/>
          <w:sz w:val="22"/>
        </w:rPr>
        <w:t xml:space="preserve">target </w:t>
      </w:r>
      <w:r w:rsidR="00DB5FDC">
        <w:rPr>
          <w:rFonts w:ascii="Calibri" w:eastAsia="바탕" w:hAnsi="Calibri" w:cs="Calibri"/>
          <w:sz w:val="22"/>
        </w:rPr>
        <w:t xml:space="preserve">UE only consider one part of the multiple non-preferred resources, </w:t>
      </w:r>
      <w:r w:rsidR="004B3A68">
        <w:rPr>
          <w:rFonts w:ascii="Calibri" w:eastAsia="바탕" w:hAnsi="Calibri" w:cs="Calibri"/>
          <w:sz w:val="22"/>
        </w:rPr>
        <w:t xml:space="preserve">anchor </w:t>
      </w:r>
      <w:r w:rsidR="00DB5FDC">
        <w:rPr>
          <w:rFonts w:ascii="Calibri" w:eastAsia="바탕" w:hAnsi="Calibri" w:cs="Calibri"/>
          <w:sz w:val="22"/>
        </w:rPr>
        <w:t xml:space="preserve">UEs that sent the other part of the multiple non-preferred resource may suffer the resource conflict or high interference. Therefore, </w:t>
      </w:r>
      <w:r w:rsidR="004B3A68">
        <w:rPr>
          <w:rFonts w:ascii="Calibri" w:eastAsia="바탕" w:hAnsi="Calibri" w:cs="Calibri"/>
          <w:sz w:val="22"/>
        </w:rPr>
        <w:t xml:space="preserve">target </w:t>
      </w:r>
      <w:r>
        <w:rPr>
          <w:rFonts w:ascii="Calibri" w:eastAsia="바탕" w:hAnsi="Calibri" w:cs="Calibri"/>
          <w:sz w:val="22"/>
        </w:rPr>
        <w:t xml:space="preserve">UE can exclude from the candidate resources the sum of the multiple non-preferred resources indicated by the multiple IUC messages. </w:t>
      </w:r>
    </w:p>
    <w:p w:rsidR="00412989" w:rsidRDefault="00412989" w:rsidP="00C00E1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At the same time, </w:t>
      </w:r>
      <w:r w:rsidR="00DB5FDC">
        <w:rPr>
          <w:rFonts w:ascii="Calibri" w:eastAsia="바탕" w:hAnsi="Calibri" w:cs="Calibri"/>
          <w:sz w:val="22"/>
        </w:rPr>
        <w:t xml:space="preserve">the best resources that satisfy all the </w:t>
      </w:r>
      <w:r w:rsidR="004B3A68">
        <w:rPr>
          <w:rFonts w:ascii="Calibri" w:eastAsia="바탕" w:hAnsi="Calibri" w:cs="Calibri"/>
          <w:sz w:val="22"/>
        </w:rPr>
        <w:t xml:space="preserve">anchor </w:t>
      </w:r>
      <w:r w:rsidR="00DB5FDC">
        <w:rPr>
          <w:rFonts w:ascii="Calibri" w:eastAsia="바탕" w:hAnsi="Calibri" w:cs="Calibri"/>
          <w:sz w:val="22"/>
        </w:rPr>
        <w:t>UEs’ reception may be the intersection of the multiple preferred resources</w:t>
      </w:r>
      <w:r w:rsidR="004B3A68">
        <w:rPr>
          <w:rFonts w:ascii="Calibri" w:eastAsia="바탕" w:hAnsi="Calibri" w:cs="Calibri"/>
          <w:sz w:val="22"/>
        </w:rPr>
        <w:t xml:space="preserve"> from multiple anchor UEs</w:t>
      </w:r>
      <w:r w:rsidR="00DB5FDC">
        <w:rPr>
          <w:rFonts w:ascii="Calibri" w:eastAsia="바탕" w:hAnsi="Calibri" w:cs="Calibri"/>
          <w:sz w:val="22"/>
        </w:rPr>
        <w:t xml:space="preserve">. </w:t>
      </w:r>
      <w:r w:rsidR="004B3A68">
        <w:rPr>
          <w:rFonts w:ascii="Calibri" w:eastAsia="바탕" w:hAnsi="Calibri" w:cs="Calibri"/>
          <w:sz w:val="22"/>
        </w:rPr>
        <w:t xml:space="preserve">Target </w:t>
      </w:r>
      <w:r>
        <w:rPr>
          <w:rFonts w:ascii="Calibri" w:eastAsia="바탕" w:hAnsi="Calibri" w:cs="Calibri"/>
          <w:sz w:val="22"/>
        </w:rPr>
        <w:t>UE can prioritize the intersection of the multiple preferred resources among the candidate resources, considering its own sensing results together.</w:t>
      </w:r>
    </w:p>
    <w:p w:rsidR="000524AE" w:rsidRDefault="004B350C" w:rsidP="000524AE">
      <w:pPr>
        <w:wordWrap/>
        <w:adjustRightInd w:val="0"/>
        <w:snapToGrid w:val="0"/>
        <w:spacing w:before="100" w:beforeAutospacing="1" w:afterLines="50" w:after="120" w:line="264" w:lineRule="auto"/>
        <w:rPr>
          <w:rFonts w:ascii="Calibri" w:eastAsia="바탕" w:hAnsi="Calibri" w:cs="Calibri"/>
          <w:i/>
          <w:sz w:val="22"/>
        </w:rPr>
      </w:pPr>
      <w:r w:rsidRPr="005246F1">
        <w:rPr>
          <w:rFonts w:ascii="Calibri" w:eastAsia="바탕" w:hAnsi="Calibri" w:cs="Calibri"/>
          <w:b/>
          <w:i/>
          <w:sz w:val="22"/>
        </w:rPr>
        <w:t>Proposal</w:t>
      </w:r>
      <w:r w:rsidR="00C81C32" w:rsidRPr="005246F1">
        <w:rPr>
          <w:rFonts w:ascii="Calibri" w:eastAsia="바탕" w:hAnsi="Calibri" w:cs="Calibri"/>
          <w:b/>
          <w:i/>
          <w:sz w:val="22"/>
        </w:rPr>
        <w:t xml:space="preserve"> 9</w:t>
      </w:r>
      <w:r w:rsidRPr="005246F1">
        <w:rPr>
          <w:rFonts w:ascii="Calibri" w:eastAsia="바탕" w:hAnsi="Calibri" w:cs="Calibri"/>
          <w:b/>
          <w:i/>
          <w:sz w:val="22"/>
        </w:rPr>
        <w:t>:</w:t>
      </w:r>
      <w:r w:rsidRPr="005246F1">
        <w:rPr>
          <w:rFonts w:ascii="Calibri" w:eastAsia="바탕" w:hAnsi="Calibri" w:cs="Calibri"/>
          <w:i/>
          <w:sz w:val="22"/>
        </w:rPr>
        <w:t xml:space="preserve"> </w:t>
      </w:r>
      <w:r w:rsidR="008E6FA5" w:rsidRPr="005246F1">
        <w:rPr>
          <w:rFonts w:ascii="Calibri" w:eastAsia="바탕" w:hAnsi="Calibri" w:cs="Calibri"/>
          <w:i/>
          <w:sz w:val="22"/>
        </w:rPr>
        <w:t xml:space="preserve">In RTOA-based SL TDOA, </w:t>
      </w:r>
      <w:r w:rsidR="000524AE" w:rsidRPr="005246F1">
        <w:rPr>
          <w:rFonts w:ascii="Calibri" w:eastAsia="바탕" w:hAnsi="Calibri" w:cs="Calibri"/>
          <w:i/>
          <w:sz w:val="22"/>
        </w:rPr>
        <w:t>f</w:t>
      </w:r>
      <w:r w:rsidRPr="005246F1">
        <w:rPr>
          <w:rFonts w:ascii="Calibri" w:eastAsia="바탕" w:hAnsi="Calibri" w:cs="Calibri"/>
          <w:i/>
          <w:sz w:val="22"/>
        </w:rPr>
        <w:t>or target UE’s SL PRS resource selection, the resources belonging to intersection of the preferred resource sets indicated by the multiple anchor UEs are prioritized to be the candidate SL PRS resources.</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There are SL PRS resource collision issues in SL positioning. Examples include the SL PRS resource collision between UEs due to the imperfect sensing, a half-duplex issue caused by a same SL PRS resource for both transmission and reception, a collision between two different SL PRS transmissions or receptions or both through a single SL PRS resource. Similar to SL communication operation, a rule based on e.g. prioritization for dropping of either SL operation may be necessary to handle these collision cases. The priority of the SL PRS can be determined based on the priority of the associated SL positioning service.</w:t>
      </w:r>
    </w:p>
    <w:p w:rsidR="002C13F6" w:rsidRPr="00CD4493"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02448">
        <w:rPr>
          <w:rFonts w:ascii="Calibri" w:eastAsia="바탕" w:hAnsi="Calibri" w:cs="Calibri"/>
          <w:b/>
          <w:i/>
          <w:sz w:val="22"/>
        </w:rPr>
        <w:t>10</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sidR="00202448">
        <w:rPr>
          <w:rFonts w:ascii="Calibri" w:eastAsia="바탕" w:hAnsi="Calibri" w:cs="Calibri"/>
          <w:i/>
          <w:sz w:val="22"/>
        </w:rPr>
        <w:t xml:space="preserve"> based on their priorities</w:t>
      </w:r>
      <w:r w:rsidRPr="00CD4493">
        <w:rPr>
          <w:rFonts w:ascii="Calibri" w:hAnsi="Calibri" w:cs="Calibri"/>
          <w:i/>
          <w:sz w:val="22"/>
        </w:rPr>
        <w:t>.</w:t>
      </w:r>
    </w:p>
    <w:p w:rsidR="001B756F" w:rsidRDefault="001B756F" w:rsidP="001B756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the UL resources are shared with the SL Resources, a similar collision issue may happen between the resources for UL transmission/reception and those for SL positioning. For example, the resources for the control channel associated with the SL PRS or the measurement report in SL positioning can collide with the resource for UL transmission/reception. Similar to SL PRS resource collision cases, a rule based on e.g. prioritization for dropping of either SL or UL operation may be necessary to handle these collision cases.</w:t>
      </w:r>
    </w:p>
    <w:p w:rsidR="002C13F6" w:rsidRDefault="002C13F6" w:rsidP="002C13F6">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sidR="00202448">
        <w:rPr>
          <w:rFonts w:ascii="Calibri" w:eastAsia="바탕" w:hAnsi="Calibri" w:cs="Calibri"/>
          <w:b/>
          <w:i/>
          <w:sz w:val="22"/>
        </w:rPr>
        <w:t>11</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sidR="00202448">
        <w:rPr>
          <w:rFonts w:ascii="Calibri" w:eastAsia="바탕" w:hAnsi="Calibri" w:cs="Calibri"/>
          <w:i/>
          <w:sz w:val="22"/>
        </w:rPr>
        <w:t xml:space="preserve"> based on their priorities</w:t>
      </w:r>
      <w:r w:rsidRPr="00CD4493">
        <w:rPr>
          <w:rFonts w:ascii="Calibri" w:hAnsi="Calibri" w:cs="Calibri"/>
          <w:i/>
          <w:sz w:val="22"/>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0FA2" w:rsidTr="009B0F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B0FA2" w:rsidRDefault="009B0FA2" w:rsidP="009B0FA2">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rsidR="009B0FA2" w:rsidRDefault="009B0FA2" w:rsidP="009B0FA2">
            <w:pPr>
              <w:pStyle w:val="TAL"/>
              <w:rPr>
                <w:lang w:eastAsia="en-GB"/>
              </w:rPr>
            </w:pPr>
            <w:proofErr w:type="spellStart"/>
            <w:r>
              <w:rPr>
                <w:lang w:eastAsia="en-GB"/>
              </w:rPr>
              <w:t>Sidelink</w:t>
            </w:r>
            <w:proofErr w:type="spellEnd"/>
            <w:r>
              <w:rPr>
                <w:lang w:eastAsia="en-GB"/>
              </w:rPr>
              <w:t xml:space="preserve"> PRS </w:t>
            </w:r>
            <w:r>
              <w:t xml:space="preserve">Received Signal Strength Indicator </w:t>
            </w:r>
            <w:r>
              <w:rPr>
                <w:lang w:eastAsia="en-GB"/>
              </w:rPr>
              <w:t xml:space="preserve">(SL PRS-RSSI) is defined as the linear average of the total received power (in [W]) </w:t>
            </w:r>
            <w:r w:rsidRPr="00A27833">
              <w:rPr>
                <w:highlight w:val="yellow"/>
                <w:lang w:eastAsia="en-GB"/>
              </w:rPr>
              <w:t>observed in OFDM symbols of SL-PRS and PSCCH of slots configured for PSCCH and SL-PRS</w:t>
            </w:r>
            <w:r>
              <w:rPr>
                <w:lang w:eastAsia="en-GB"/>
              </w:rPr>
              <w:t>.</w:t>
            </w:r>
          </w:p>
          <w:p w:rsidR="009B0FA2" w:rsidRDefault="009B0FA2" w:rsidP="009B0FA2">
            <w:pPr>
              <w:pStyle w:val="TAL"/>
              <w:rPr>
                <w:lang w:eastAsia="en-GB"/>
              </w:rPr>
            </w:pPr>
          </w:p>
          <w:p w:rsidR="009B0FA2" w:rsidRDefault="009B0FA2" w:rsidP="009B0FA2">
            <w:pPr>
              <w:pStyle w:val="TAL"/>
              <w:rPr>
                <w:lang w:eastAsia="en-GB"/>
              </w:rPr>
            </w:pPr>
            <w:r>
              <w:t>For frequency range 1, t</w:t>
            </w:r>
            <w:r w:rsidRPr="001C15FF">
              <w:t xml:space="preserve">he reference point for the </w:t>
            </w:r>
            <w:r>
              <w:rPr>
                <w:lang w:eastAsia="en-GB"/>
              </w:rPr>
              <w:t>SL PRS-RSSI</w:t>
            </w:r>
            <w:r w:rsidRPr="001C15FF">
              <w:t xml:space="preserve"> shall be the antenna connector of the UE.</w:t>
            </w:r>
            <w:r>
              <w:t xml:space="preserve"> For frequency range 2, </w:t>
            </w:r>
            <w:r>
              <w:rPr>
                <w:lang w:eastAsia="en-GB"/>
              </w:rPr>
              <w:t>SL PRS-RSSI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PRS-RSSI</w:t>
            </w:r>
            <w:r w:rsidRPr="0077770B">
              <w:t xml:space="preserve"> value shall not be lower than the corresponding </w:t>
            </w:r>
            <w:r>
              <w:rPr>
                <w:lang w:eastAsia="en-GB"/>
              </w:rPr>
              <w:t>SL PRS-RSSI</w:t>
            </w:r>
            <w:r w:rsidRPr="0077770B">
              <w:t xml:space="preserve"> of any of the individual receiver branches</w:t>
            </w:r>
            <w:r w:rsidRPr="001C15FF">
              <w:t>.</w:t>
            </w:r>
          </w:p>
        </w:tc>
      </w:tr>
      <w:tr w:rsidR="009B0FA2" w:rsidTr="009B0F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B0FA2" w:rsidRDefault="009B0FA2" w:rsidP="009B0FA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B0FA2" w:rsidRDefault="009B0FA2" w:rsidP="009B0FA2">
            <w:pPr>
              <w:pStyle w:val="TAL"/>
              <w:rPr>
                <w:lang w:eastAsia="en-GB"/>
              </w:rPr>
            </w:pPr>
            <w:r>
              <w:rPr>
                <w:lang w:eastAsia="en-GB"/>
              </w:rPr>
              <w:t>RRC_CONNECTED,</w:t>
            </w:r>
          </w:p>
          <w:p w:rsidR="009B0FA2" w:rsidRDefault="009B0FA2" w:rsidP="009B0FA2">
            <w:pPr>
              <w:pStyle w:val="TAL"/>
              <w:rPr>
                <w:lang w:eastAsia="en-GB"/>
              </w:rPr>
            </w:pPr>
            <w:r>
              <w:rPr>
                <w:lang w:eastAsia="en-GB"/>
              </w:rPr>
              <w:t>RRC_IDLE</w:t>
            </w:r>
          </w:p>
        </w:tc>
      </w:tr>
    </w:tbl>
    <w:p w:rsidR="00573F2C" w:rsidRDefault="009B0FA2"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SL PRS is always transmitted together with its associated PSCCH in a dedicated resource pool, SL PRS RSSI should also be measured based on both SL PRS resource and the associated PSCCH. </w:t>
      </w:r>
      <w:r>
        <w:rPr>
          <w:rFonts w:ascii="Calibri" w:eastAsia="바탕" w:hAnsi="Calibri" w:cs="Calibri"/>
          <w:sz w:val="22"/>
        </w:rPr>
        <w:t xml:space="preserve">This point is not clear in the current CR 38.215, where it’s misleading that the symbols of SL PRS and PSCCH are measured in average without any resolution of SL PRS resource. </w:t>
      </w:r>
    </w:p>
    <w:p w:rsidR="009B0FA2" w:rsidRPr="009B0FA2" w:rsidRDefault="009B0FA2"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To clarify that SL PRS RSSI is measured with resolution of SL PRS resource and the associated PSCCH, we propose the following TP is captured in CR 38.215.</w:t>
      </w:r>
    </w:p>
    <w:p w:rsidR="004B350C" w:rsidRPr="00601C30" w:rsidRDefault="004B350C" w:rsidP="00D33DB3">
      <w:pPr>
        <w:widowControl/>
        <w:wordWrap/>
        <w:autoSpaceDE/>
        <w:autoSpaceDN/>
        <w:spacing w:after="100" w:afterAutospacing="1" w:line="288" w:lineRule="auto"/>
        <w:rPr>
          <w:rFonts w:ascii="Times New Roman" w:eastAsia="맑은 고딕" w:hAnsi="Times New Roman" w:cs="바탕"/>
          <w:kern w:val="0"/>
          <w:szCs w:val="20"/>
          <w:lang w:val="en-GB" w:eastAsia="en-US"/>
        </w:rPr>
      </w:pPr>
      <w:r w:rsidRPr="00CD4493">
        <w:rPr>
          <w:rFonts w:ascii="Calibri" w:eastAsia="바탕" w:hAnsi="Calibri" w:cs="Calibri"/>
          <w:b/>
          <w:i/>
          <w:sz w:val="22"/>
        </w:rPr>
        <w:t>Proposal</w:t>
      </w:r>
      <w:r w:rsidR="00202448">
        <w:rPr>
          <w:rFonts w:ascii="Calibri" w:eastAsia="바탕" w:hAnsi="Calibri" w:cs="Calibri"/>
          <w:b/>
          <w:i/>
          <w:sz w:val="22"/>
        </w:rPr>
        <w:t xml:space="preserve"> 12</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rsidRPr="00601C30">
        <w:rPr>
          <w:rFonts w:ascii="Times New Roman" w:eastAsia="맑은 고딕" w:hAnsi="Times New Roman" w:cs="바탕"/>
          <w:kern w:val="0"/>
          <w:szCs w:val="20"/>
          <w:lang w:val="en-GB" w:eastAsia="en-US"/>
        </w:rPr>
        <w:t>5.1.44</w:t>
      </w:r>
      <w:r w:rsidRPr="00601C30">
        <w:rPr>
          <w:rFonts w:ascii="Times New Roman" w:eastAsia="맑은 고딕" w:hAnsi="Times New Roman" w:cs="바탕"/>
          <w:kern w:val="0"/>
          <w:szCs w:val="20"/>
          <w:lang w:val="en-GB" w:eastAsia="en-US"/>
        </w:rPr>
        <w:tab/>
      </w:r>
      <w:proofErr w:type="spellStart"/>
      <w:r w:rsidRPr="00601C30">
        <w:rPr>
          <w:rFonts w:ascii="Times New Roman" w:eastAsia="맑은 고딕" w:hAnsi="Times New Roman" w:cs="바탕"/>
          <w:kern w:val="0"/>
          <w:szCs w:val="20"/>
          <w:lang w:val="en-GB" w:eastAsia="en-US"/>
        </w:rPr>
        <w:t>Sidelink</w:t>
      </w:r>
      <w:proofErr w:type="spellEnd"/>
      <w:r w:rsidRPr="00601C30">
        <w:rPr>
          <w:rFonts w:ascii="Times New Roman" w:eastAsia="맑은 고딕" w:hAnsi="Times New Roman" w:cs="바탕"/>
          <w:kern w:val="0"/>
          <w:szCs w:val="20"/>
          <w:lang w:val="en-GB" w:eastAsia="en-US"/>
        </w:rPr>
        <w:t xml:space="preserve">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B350C" w:rsidRPr="00601C30" w:rsidTr="009B0F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4B350C" w:rsidRPr="00601C30" w:rsidRDefault="004B350C" w:rsidP="009B0FA2">
            <w:pPr>
              <w:keepNext/>
              <w:keepLines/>
              <w:widowControl/>
              <w:wordWrap/>
              <w:autoSpaceDE/>
              <w:autoSpaceDN/>
              <w:spacing w:after="0" w:line="240" w:lineRule="auto"/>
              <w:jc w:val="left"/>
              <w:rPr>
                <w:rFonts w:ascii="Arial" w:hAnsi="Arial" w:cs="Times New Roman"/>
                <w:b/>
                <w:kern w:val="0"/>
                <w:sz w:val="18"/>
                <w:szCs w:val="20"/>
                <w:lang w:val="en-GB" w:eastAsia="en-GB"/>
              </w:rPr>
            </w:pPr>
            <w:r w:rsidRPr="00601C30">
              <w:rPr>
                <w:rFonts w:ascii="Arial"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4B350C" w:rsidRDefault="004B350C" w:rsidP="009B0FA2">
            <w:pPr>
              <w:keepNext/>
              <w:keepLines/>
              <w:widowControl/>
              <w:wordWrap/>
              <w:autoSpaceDE/>
              <w:autoSpaceDN/>
              <w:spacing w:after="0" w:line="240" w:lineRule="auto"/>
              <w:jc w:val="left"/>
              <w:rPr>
                <w:rFonts w:ascii="Arial" w:hAnsi="Arial" w:cs="Times New Roman"/>
                <w:kern w:val="0"/>
                <w:sz w:val="18"/>
                <w:szCs w:val="20"/>
                <w:lang w:val="en-GB" w:eastAsia="en-GB"/>
              </w:rPr>
            </w:pPr>
            <w:proofErr w:type="spellStart"/>
            <w:r w:rsidRPr="00601C30">
              <w:rPr>
                <w:rFonts w:ascii="Arial" w:hAnsi="Arial" w:cs="Times New Roman"/>
                <w:kern w:val="0"/>
                <w:sz w:val="18"/>
                <w:szCs w:val="20"/>
                <w:lang w:val="en-GB" w:eastAsia="en-GB"/>
              </w:rPr>
              <w:t>Sidelink</w:t>
            </w:r>
            <w:proofErr w:type="spellEnd"/>
            <w:r w:rsidRPr="00601C30">
              <w:rPr>
                <w:rFonts w:ascii="Arial" w:hAnsi="Arial" w:cs="Times New Roman"/>
                <w:kern w:val="0"/>
                <w:sz w:val="18"/>
                <w:szCs w:val="20"/>
                <w:lang w:val="en-GB" w:eastAsia="en-GB"/>
              </w:rPr>
              <w:t xml:space="preserve"> PRS </w:t>
            </w:r>
            <w:r w:rsidRPr="00601C30">
              <w:rPr>
                <w:rFonts w:ascii="Arial" w:hAnsi="Arial" w:cs="Times New Roman"/>
                <w:kern w:val="0"/>
                <w:sz w:val="18"/>
                <w:szCs w:val="20"/>
                <w:lang w:val="en-GB" w:eastAsia="en-US"/>
              </w:rPr>
              <w:t xml:space="preserve">Received Signal Strength Indicator </w:t>
            </w:r>
            <w:r w:rsidRPr="00601C30">
              <w:rPr>
                <w:rFonts w:ascii="Arial" w:hAnsi="Arial" w:cs="Times New Roman"/>
                <w:kern w:val="0"/>
                <w:sz w:val="18"/>
                <w:szCs w:val="20"/>
                <w:lang w:val="en-GB" w:eastAsia="en-GB"/>
              </w:rPr>
              <w:t xml:space="preserve">(SL PRS-RSSI) is defined as the linear average of the total received power (in [W]) observed </w:t>
            </w:r>
            <w:r w:rsidRPr="00601C30">
              <w:rPr>
                <w:rFonts w:ascii="Arial" w:hAnsi="Arial" w:cs="Times New Roman"/>
                <w:color w:val="FF0000"/>
                <w:kern w:val="0"/>
                <w:sz w:val="18"/>
                <w:szCs w:val="20"/>
                <w:lang w:val="en-GB" w:eastAsia="en-GB"/>
              </w:rPr>
              <w:t xml:space="preserve">in the </w:t>
            </w:r>
            <w:proofErr w:type="spellStart"/>
            <w:r>
              <w:rPr>
                <w:rFonts w:ascii="Arial" w:hAnsi="Arial" w:cs="Times New Roman"/>
                <w:color w:val="FF0000"/>
                <w:kern w:val="0"/>
                <w:sz w:val="18"/>
                <w:szCs w:val="20"/>
                <w:lang w:val="en-GB" w:eastAsia="en-GB"/>
              </w:rPr>
              <w:t>sidelink</w:t>
            </w:r>
            <w:proofErr w:type="spellEnd"/>
            <w:r>
              <w:rPr>
                <w:rFonts w:ascii="Arial" w:hAnsi="Arial" w:cs="Times New Roman"/>
                <w:color w:val="FF0000"/>
                <w:kern w:val="0"/>
                <w:sz w:val="18"/>
                <w:szCs w:val="20"/>
                <w:lang w:val="en-GB" w:eastAsia="en-GB"/>
              </w:rPr>
              <w:t xml:space="preserve"> </w:t>
            </w:r>
            <w:r w:rsidRPr="00601C30">
              <w:rPr>
                <w:rFonts w:ascii="Arial" w:hAnsi="Arial" w:cs="Times New Roman"/>
                <w:color w:val="FF0000"/>
                <w:kern w:val="0"/>
                <w:sz w:val="18"/>
                <w:szCs w:val="20"/>
                <w:lang w:val="en-GB" w:eastAsia="en-GB"/>
              </w:rPr>
              <w:t xml:space="preserve">PRS resource and the associated PSCCH </w:t>
            </w:r>
            <w:r w:rsidRPr="00601C30">
              <w:rPr>
                <w:rFonts w:ascii="Arial" w:hAnsi="Arial" w:cs="Times New Roman"/>
                <w:kern w:val="0"/>
                <w:sz w:val="18"/>
                <w:szCs w:val="20"/>
                <w:lang w:val="en-GB" w:eastAsia="en-GB"/>
              </w:rPr>
              <w:t>in OFDM symbols</w:t>
            </w:r>
            <w:r>
              <w:rPr>
                <w:rFonts w:ascii="Arial" w:hAnsi="Arial" w:cs="Times New Roman"/>
                <w:kern w:val="0"/>
                <w:sz w:val="18"/>
                <w:szCs w:val="20"/>
                <w:lang w:val="en-GB" w:eastAsia="en-GB"/>
              </w:rPr>
              <w:t xml:space="preserve"> </w:t>
            </w:r>
            <w:r w:rsidRPr="00601C30">
              <w:rPr>
                <w:rFonts w:ascii="Arial" w:hAnsi="Arial" w:cs="Times New Roman"/>
                <w:strike/>
                <w:color w:val="FF0000"/>
                <w:kern w:val="0"/>
                <w:sz w:val="18"/>
                <w:szCs w:val="20"/>
                <w:lang w:val="en-GB" w:eastAsia="en-GB"/>
              </w:rPr>
              <w:t>of SL PRS and PSCCH</w:t>
            </w:r>
            <w:r w:rsidRPr="00601C30">
              <w:rPr>
                <w:rFonts w:ascii="Arial" w:hAnsi="Arial" w:cs="Times New Roman"/>
                <w:color w:val="FF0000"/>
                <w:kern w:val="0"/>
                <w:sz w:val="18"/>
                <w:szCs w:val="20"/>
                <w:lang w:val="en-GB" w:eastAsia="en-GB"/>
              </w:rPr>
              <w:t xml:space="preserve"> </w:t>
            </w:r>
            <w:r w:rsidRPr="00601C30">
              <w:rPr>
                <w:rFonts w:ascii="Arial" w:hAnsi="Arial" w:cs="Times New Roman"/>
                <w:kern w:val="0"/>
                <w:sz w:val="18"/>
                <w:szCs w:val="20"/>
                <w:lang w:val="en-GB" w:eastAsia="en-GB"/>
              </w:rPr>
              <w:t>of slots configured for PSCCH and SL-PRS.</w:t>
            </w:r>
          </w:p>
          <w:p w:rsidR="004B350C" w:rsidRPr="00601C30" w:rsidRDefault="004B350C" w:rsidP="009B0FA2">
            <w:pPr>
              <w:spacing w:after="120"/>
              <w:jc w:val="center"/>
              <w:rPr>
                <w:rFonts w:ascii="Times New Roman" w:eastAsia="SimSun" w:hAnsi="Times New Roman"/>
                <w:color w:val="FF0000"/>
                <w:szCs w:val="20"/>
                <w:lang w:eastAsia="zh-CN"/>
              </w:rPr>
            </w:pPr>
            <w:r w:rsidRPr="00AB7340">
              <w:rPr>
                <w:rFonts w:ascii="Arial" w:hAnsi="Arial" w:cs="Arial"/>
                <w:color w:val="FF0000"/>
                <w:szCs w:val="28"/>
              </w:rPr>
              <w:t>&lt; Unchanged parts are omitted &gt;</w:t>
            </w:r>
          </w:p>
        </w:tc>
      </w:tr>
    </w:tbl>
    <w:p w:rsidR="009B0FA2" w:rsidRDefault="009B0FA2"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SL PRS RSSI discussed above, we suggest to measure SL PRS CBR with resolution of SL PRS resource and the associated PSCCH, which is different from SL CBR that is measured on sub-channel basis.</w:t>
      </w:r>
      <w:r w:rsidR="00573F2C">
        <w:rPr>
          <w:rFonts w:ascii="Calibri" w:eastAsia="바탕" w:hAnsi="Calibri" w:cs="Calibri"/>
          <w:sz w:val="22"/>
        </w:rPr>
        <w:t xml:space="preserve"> Considering that the allowed SL PRS resources in a slot are (pre-)configured in a resource pool, SL PRS CBR should be measured by the number of used SL PRS resources and the associated PSCCH divided by the total number of SL PRS resources and the associated PSCCH (pre-)configured in a resource pool, within the measurement window.</w:t>
      </w:r>
    </w:p>
    <w:p w:rsidR="00573F2C" w:rsidRPr="009B0FA2" w:rsidRDefault="00573F2C"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Following the discussion above, we propose the following TP captured in CR 38.215</w:t>
      </w:r>
      <w:r w:rsidR="00733486">
        <w:rPr>
          <w:rFonts w:ascii="Calibri" w:eastAsia="바탕" w:hAnsi="Calibri" w:cs="Calibri"/>
          <w:sz w:val="22"/>
        </w:rPr>
        <w:t>, where the existing SL CBR text was modified as necessary</w:t>
      </w:r>
      <w:r>
        <w:rPr>
          <w:rFonts w:ascii="Calibri" w:eastAsia="바탕" w:hAnsi="Calibri" w:cs="Calibri"/>
          <w:sz w:val="22"/>
        </w:rPr>
        <w:t>.</w:t>
      </w:r>
    </w:p>
    <w:p w:rsidR="004B350C" w:rsidRPr="00601C30" w:rsidRDefault="004B350C" w:rsidP="00D33DB3">
      <w:pPr>
        <w:widowControl/>
        <w:wordWrap/>
        <w:autoSpaceDE/>
        <w:autoSpaceDN/>
        <w:spacing w:after="100" w:afterAutospacing="1" w:line="288" w:lineRule="auto"/>
        <w:rPr>
          <w:rFonts w:ascii="Times New Roman" w:eastAsia="맑은 고딕" w:hAnsi="Times New Roman" w:cs="바탕"/>
          <w:kern w:val="0"/>
          <w:szCs w:val="20"/>
          <w:lang w:val="en-GB" w:eastAsia="en-US"/>
        </w:rPr>
      </w:pPr>
      <w:r w:rsidRPr="00CD4493">
        <w:rPr>
          <w:rFonts w:ascii="Calibri" w:eastAsia="바탕" w:hAnsi="Calibri" w:cs="Calibri"/>
          <w:b/>
          <w:i/>
          <w:sz w:val="22"/>
        </w:rPr>
        <w:t>Proposal</w:t>
      </w:r>
      <w:r w:rsidR="00202448">
        <w:rPr>
          <w:rFonts w:ascii="Calibri" w:eastAsia="바탕" w:hAnsi="Calibri" w:cs="Calibri"/>
          <w:b/>
          <w:i/>
          <w:sz w:val="22"/>
        </w:rPr>
        <w:t xml:space="preserve"> 13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rsidRPr="00601C30">
        <w:rPr>
          <w:rFonts w:ascii="Times New Roman" w:eastAsia="맑은 고딕" w:hAnsi="Times New Roman" w:cs="바탕"/>
          <w:kern w:val="0"/>
          <w:szCs w:val="20"/>
          <w:lang w:val="en-GB" w:eastAsia="en-US"/>
        </w:rPr>
        <w:t>5.</w:t>
      </w:r>
      <w:proofErr w:type="gramStart"/>
      <w:r w:rsidRPr="00601C30">
        <w:rPr>
          <w:rFonts w:ascii="Times New Roman" w:eastAsia="맑은 고딕" w:hAnsi="Times New Roman" w:cs="바탕"/>
          <w:kern w:val="0"/>
          <w:szCs w:val="20"/>
          <w:lang w:val="en-GB" w:eastAsia="en-US"/>
        </w:rPr>
        <w:t>1.xx</w:t>
      </w:r>
      <w:proofErr w:type="gramEnd"/>
      <w:r w:rsidRPr="00601C30">
        <w:rPr>
          <w:rFonts w:ascii="Times New Roman" w:eastAsia="맑은 고딕" w:hAnsi="Times New Roman" w:cs="바탕"/>
          <w:kern w:val="0"/>
          <w:szCs w:val="20"/>
          <w:lang w:val="en-GB" w:eastAsia="en-US"/>
        </w:rPr>
        <w:tab/>
      </w:r>
      <w:proofErr w:type="spellStart"/>
      <w:r w:rsidRPr="00601C30">
        <w:rPr>
          <w:rFonts w:ascii="Times New Roman" w:eastAsia="맑은 고딕" w:hAnsi="Times New Roman" w:cs="바탕"/>
          <w:kern w:val="0"/>
          <w:szCs w:val="20"/>
          <w:lang w:val="en-GB" w:eastAsia="en-US"/>
        </w:rPr>
        <w:t>Sidelink</w:t>
      </w:r>
      <w:proofErr w:type="spellEnd"/>
      <w:r w:rsidRPr="00601C30">
        <w:rPr>
          <w:rFonts w:ascii="Times New Roman" w:eastAsia="맑은 고딕" w:hAnsi="Times New Roman" w:cs="바탕"/>
          <w:kern w:val="0"/>
          <w:szCs w:val="20"/>
          <w:lang w:val="en-GB" w:eastAsia="en-US"/>
        </w:rPr>
        <w:t xml:space="preserve">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B350C" w:rsidRPr="00601C30" w:rsidTr="009B0F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4B350C" w:rsidRPr="00601C30" w:rsidRDefault="004B350C" w:rsidP="009B0FA2">
            <w:pPr>
              <w:keepNext/>
              <w:keepLines/>
              <w:widowControl/>
              <w:wordWrap/>
              <w:autoSpaceDE/>
              <w:autoSpaceDN/>
              <w:spacing w:after="0" w:line="240" w:lineRule="auto"/>
              <w:jc w:val="left"/>
              <w:rPr>
                <w:rFonts w:ascii="Arial" w:hAnsi="Arial" w:cs="Times New Roman"/>
                <w:b/>
                <w:kern w:val="0"/>
                <w:sz w:val="18"/>
                <w:szCs w:val="20"/>
                <w:lang w:val="en-GB" w:eastAsia="en-GB"/>
              </w:rPr>
            </w:pPr>
            <w:r w:rsidRPr="00601C30">
              <w:rPr>
                <w:rFonts w:ascii="Arial"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4B350C" w:rsidRPr="00567544" w:rsidRDefault="004B350C" w:rsidP="009B0FA2">
            <w:pPr>
              <w:keepNext/>
              <w:keepLines/>
              <w:widowControl/>
              <w:wordWrap/>
              <w:autoSpaceDE/>
              <w:autoSpaceDN/>
              <w:spacing w:after="0" w:line="240" w:lineRule="auto"/>
              <w:jc w:val="left"/>
              <w:rPr>
                <w:rFonts w:ascii="Arial" w:hAnsi="Arial" w:cs="Times New Roman"/>
                <w:kern w:val="0"/>
                <w:sz w:val="18"/>
                <w:szCs w:val="20"/>
                <w:lang w:val="en-GB" w:eastAsia="en-US"/>
              </w:rPr>
            </w:pPr>
            <w:r w:rsidRPr="00601C30">
              <w:rPr>
                <w:rFonts w:ascii="Arial" w:hAnsi="Arial" w:cs="Times New Roman"/>
                <w:kern w:val="0"/>
                <w:sz w:val="18"/>
                <w:szCs w:val="20"/>
                <w:lang w:val="en-GB" w:eastAsia="en-US"/>
              </w:rPr>
              <w:t xml:space="preserve">SL </w:t>
            </w:r>
            <w:r w:rsidRPr="00601C30">
              <w:rPr>
                <w:rFonts w:ascii="Arial" w:hAnsi="Arial" w:cs="Times New Roman"/>
                <w:color w:val="FF0000"/>
                <w:kern w:val="0"/>
                <w:sz w:val="18"/>
                <w:szCs w:val="20"/>
                <w:lang w:val="en-GB" w:eastAsia="en-US"/>
              </w:rPr>
              <w:t>PRS</w:t>
            </w:r>
            <w:r w:rsidRPr="00601C30">
              <w:rPr>
                <w:rFonts w:ascii="Arial" w:hAnsi="Arial" w:cs="Times New Roman"/>
                <w:kern w:val="0"/>
                <w:sz w:val="18"/>
                <w:szCs w:val="20"/>
                <w:lang w:val="en-GB" w:eastAsia="en-US"/>
              </w:rPr>
              <w:t xml:space="preserve"> Channel Busy Ratio (SL CBR) measured in slot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 xml:space="preserve"> is defined as the </w:t>
            </w:r>
            <w:r w:rsidRPr="00601C30">
              <w:rPr>
                <w:rFonts w:ascii="Arial" w:hAnsi="Arial" w:cs="Times New Roman"/>
                <w:strike/>
                <w:color w:val="FF0000"/>
                <w:kern w:val="0"/>
                <w:sz w:val="18"/>
                <w:szCs w:val="20"/>
                <w:lang w:val="en-GB" w:eastAsia="en-US"/>
              </w:rPr>
              <w:t>portion</w:t>
            </w:r>
            <w:r>
              <w:rPr>
                <w:rFonts w:ascii="Arial" w:hAnsi="Arial" w:cs="Times New Roman"/>
                <w:kern w:val="0"/>
                <w:sz w:val="18"/>
                <w:szCs w:val="20"/>
                <w:lang w:val="en-GB" w:eastAsia="en-US"/>
              </w:rPr>
              <w:t xml:space="preserve"> </w:t>
            </w:r>
            <w:r w:rsidRPr="00601C30">
              <w:rPr>
                <w:rFonts w:ascii="Arial" w:hAnsi="Arial" w:cs="Times New Roman"/>
                <w:color w:val="FF0000"/>
                <w:kern w:val="0"/>
                <w:sz w:val="18"/>
                <w:szCs w:val="20"/>
                <w:lang w:val="en-GB" w:eastAsia="en-US"/>
              </w:rPr>
              <w:t>number</w:t>
            </w:r>
            <w:r w:rsidRPr="00601C30">
              <w:rPr>
                <w:rFonts w:ascii="Arial" w:hAnsi="Arial" w:cs="Times New Roman"/>
                <w:kern w:val="0"/>
                <w:sz w:val="18"/>
                <w:szCs w:val="20"/>
                <w:lang w:val="en-GB" w:eastAsia="en-US"/>
              </w:rPr>
              <w:t xml:space="preserve"> of </w:t>
            </w:r>
            <w:r w:rsidRPr="00601C30">
              <w:rPr>
                <w:rFonts w:ascii="Arial" w:hAnsi="Arial" w:cs="Times New Roman"/>
                <w:strike/>
                <w:color w:val="FF0000"/>
                <w:kern w:val="0"/>
                <w:sz w:val="18"/>
                <w:szCs w:val="20"/>
                <w:lang w:val="en-GB" w:eastAsia="en-US"/>
              </w:rPr>
              <w:t>sub-channels</w:t>
            </w:r>
            <w:r w:rsidRPr="00601C30">
              <w:rPr>
                <w:rFonts w:ascii="Arial" w:hAnsi="Arial" w:cs="Times New Roman"/>
                <w:color w:val="FF0000"/>
                <w:kern w:val="0"/>
                <w:sz w:val="18"/>
                <w:szCs w:val="20"/>
                <w:lang w:val="en-GB" w:eastAsia="en-US"/>
              </w:rPr>
              <w:t xml:space="preserve"> the pairs of </w:t>
            </w:r>
            <w:proofErr w:type="spellStart"/>
            <w:r w:rsidRPr="00601C30">
              <w:rPr>
                <w:rFonts w:ascii="Arial" w:hAnsi="Arial" w:cs="Times New Roman"/>
                <w:color w:val="FF0000"/>
                <w:kern w:val="0"/>
                <w:sz w:val="18"/>
                <w:szCs w:val="20"/>
                <w:lang w:val="en-GB" w:eastAsia="en-US"/>
              </w:rPr>
              <w:t>sidelink</w:t>
            </w:r>
            <w:proofErr w:type="spellEnd"/>
            <w:r w:rsidRPr="00601C30">
              <w:rPr>
                <w:rFonts w:ascii="Arial" w:hAnsi="Arial" w:cs="Times New Roman"/>
                <w:color w:val="FF0000"/>
                <w:kern w:val="0"/>
                <w:sz w:val="18"/>
                <w:szCs w:val="20"/>
                <w:lang w:val="en-GB" w:eastAsia="en-US"/>
              </w:rPr>
              <w:t xml:space="preserve"> PRS resources and the associated PSCCHs </w:t>
            </w:r>
            <w:r w:rsidRPr="00601C30">
              <w:rPr>
                <w:rFonts w:ascii="Arial" w:hAnsi="Arial" w:cs="Times New Roman"/>
                <w:kern w:val="0"/>
                <w:sz w:val="18"/>
                <w:szCs w:val="20"/>
                <w:lang w:val="en-GB" w:eastAsia="en-US"/>
              </w:rPr>
              <w:t>in the resource pool whose SL RSSI measured by the UE exceed a (pre-)configured threshold sensed over a CBR measurement window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w:t>
            </w:r>
            <w:r w:rsidRPr="00601C30">
              <w:rPr>
                <w:rFonts w:ascii="Arial" w:hAnsi="Arial" w:cs="Times New Roman"/>
                <w:i/>
                <w:kern w:val="0"/>
                <w:sz w:val="18"/>
                <w:szCs w:val="20"/>
                <w:lang w:val="en-GB" w:eastAsia="en-US"/>
              </w:rPr>
              <w:t>a</w:t>
            </w:r>
            <w:r w:rsidRPr="00601C30">
              <w:rPr>
                <w:rFonts w:ascii="Arial" w:hAnsi="Arial" w:cs="Times New Roman"/>
                <w:kern w:val="0"/>
                <w:sz w:val="18"/>
                <w:szCs w:val="20"/>
                <w:lang w:val="en-GB" w:eastAsia="en-US"/>
              </w:rPr>
              <w:t xml:space="preserve">,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 xml:space="preserve">-1], wherein </w:t>
            </w:r>
            <w:r w:rsidRPr="00601C30">
              <w:rPr>
                <w:rFonts w:ascii="Arial" w:hAnsi="Arial" w:cs="Times New Roman"/>
                <w:i/>
                <w:kern w:val="0"/>
                <w:sz w:val="18"/>
                <w:szCs w:val="20"/>
                <w:lang w:val="en-GB" w:eastAsia="en-US"/>
              </w:rPr>
              <w:t>a</w:t>
            </w:r>
            <w:r w:rsidRPr="00601C30">
              <w:rPr>
                <w:rFonts w:ascii="Arial" w:hAnsi="Arial" w:cs="Times New Roman"/>
                <w:kern w:val="0"/>
                <w:sz w:val="18"/>
                <w:szCs w:val="20"/>
                <w:lang w:val="en-GB" w:eastAsia="en-US"/>
              </w:rPr>
              <w:t xml:space="preserve"> is equal to 100 or 100</w:t>
            </w:r>
            <w:r w:rsidRPr="00601C30">
              <w:rPr>
                <w:rFonts w:ascii="Arial" w:hAnsi="Arial" w:cs="Arial"/>
                <w:kern w:val="0"/>
                <w:sz w:val="18"/>
                <w:szCs w:val="20"/>
                <w:lang w:val="en-GB" w:eastAsia="en-US"/>
              </w:rPr>
              <w:t>·</w:t>
            </w:r>
            <w:r w:rsidRPr="00601C30">
              <w:rPr>
                <w:rFonts w:ascii="Arial" w:hAnsi="Arial" w:cs="Times New Roman"/>
                <w:kern w:val="0"/>
                <w:sz w:val="18"/>
                <w:szCs w:val="20"/>
                <w:lang w:val="en-GB" w:eastAsia="en-US"/>
              </w:rPr>
              <w:t>2</w:t>
            </w:r>
            <w:r w:rsidRPr="00601C30">
              <w:rPr>
                <w:rFonts w:ascii="Arial" w:hAnsi="Arial" w:cs="Arial"/>
                <w:kern w:val="0"/>
                <w:sz w:val="18"/>
                <w:szCs w:val="20"/>
                <w:vertAlign w:val="superscript"/>
                <w:lang w:val="en-GB" w:eastAsia="en-US"/>
              </w:rPr>
              <w:t>µ</w:t>
            </w:r>
            <w:r w:rsidRPr="00601C30">
              <w:rPr>
                <w:rFonts w:ascii="Arial" w:hAnsi="Arial" w:cs="Times New Roman"/>
                <w:kern w:val="0"/>
                <w:sz w:val="18"/>
                <w:szCs w:val="20"/>
                <w:lang w:val="en-GB" w:eastAsia="en-US"/>
              </w:rPr>
              <w:t xml:space="preserve"> slots,</w:t>
            </w:r>
            <w:r w:rsidRPr="00601C30">
              <w:rPr>
                <w:rFonts w:ascii="Arial" w:hAnsi="Arial" w:cs="Times New Roman"/>
                <w:iCs/>
                <w:kern w:val="0"/>
                <w:sz w:val="18"/>
                <w:szCs w:val="20"/>
                <w:lang w:val="en-GB"/>
              </w:rPr>
              <w:t xml:space="preserve"> </w:t>
            </w:r>
            <w:r w:rsidRPr="00601C30">
              <w:rPr>
                <w:rFonts w:ascii="Arial" w:hAnsi="Arial" w:cs="Times New Roman"/>
                <w:kern w:val="0"/>
                <w:sz w:val="18"/>
                <w:szCs w:val="20"/>
                <w:lang w:val="en-GB" w:eastAsia="en-US"/>
              </w:rPr>
              <w:t xml:space="preserve">according to higher layer parameter </w:t>
            </w:r>
            <w:proofErr w:type="spellStart"/>
            <w:r w:rsidRPr="00601C30">
              <w:rPr>
                <w:rFonts w:ascii="Arial" w:hAnsi="Arial" w:cs="Times New Roman"/>
                <w:i/>
                <w:iCs/>
                <w:kern w:val="0"/>
                <w:sz w:val="18"/>
                <w:szCs w:val="20"/>
                <w:lang w:val="en-GB" w:eastAsia="en-US"/>
              </w:rPr>
              <w:t>sl-TimeWindowSizeCBR</w:t>
            </w:r>
            <w:proofErr w:type="spellEnd"/>
            <w:r w:rsidRPr="00601C30">
              <w:rPr>
                <w:rFonts w:ascii="Arial" w:hAnsi="Arial" w:cs="Times New Roman"/>
                <w:i/>
                <w:iCs/>
                <w:kern w:val="0"/>
                <w:sz w:val="18"/>
                <w:szCs w:val="20"/>
                <w:lang w:val="en-GB" w:eastAsia="en-US"/>
              </w:rPr>
              <w:t xml:space="preserve"> </w:t>
            </w:r>
            <w:r w:rsidRPr="00601C30">
              <w:rPr>
                <w:rFonts w:ascii="Arial" w:hAnsi="Arial" w:cs="Times New Roman"/>
                <w:color w:val="FF0000"/>
                <w:kern w:val="0"/>
                <w:sz w:val="18"/>
                <w:szCs w:val="20"/>
                <w:lang w:val="en-GB"/>
              </w:rPr>
              <w:t xml:space="preserve">divided by the total number of the configured pairs of </w:t>
            </w:r>
            <w:proofErr w:type="spellStart"/>
            <w:r w:rsidRPr="00601C30">
              <w:rPr>
                <w:rFonts w:ascii="Arial" w:hAnsi="Arial" w:cs="Times New Roman"/>
                <w:color w:val="FF0000"/>
                <w:kern w:val="0"/>
                <w:sz w:val="18"/>
                <w:szCs w:val="20"/>
                <w:lang w:val="en-GB" w:eastAsia="en-US"/>
              </w:rPr>
              <w:t>sidelink</w:t>
            </w:r>
            <w:proofErr w:type="spellEnd"/>
            <w:r w:rsidRPr="00601C30">
              <w:rPr>
                <w:rFonts w:ascii="Arial" w:hAnsi="Arial" w:cs="Times New Roman"/>
                <w:color w:val="FF0000"/>
                <w:kern w:val="0"/>
                <w:sz w:val="18"/>
                <w:szCs w:val="20"/>
                <w:lang w:val="en-GB" w:eastAsia="en-US"/>
              </w:rPr>
              <w:t xml:space="preserve"> PRS resources and the associated PSCCHs </w:t>
            </w:r>
            <w:r w:rsidRPr="00601C30">
              <w:rPr>
                <w:rFonts w:ascii="Arial" w:hAnsi="Arial" w:cs="Times New Roman"/>
                <w:color w:val="FF0000"/>
                <w:kern w:val="0"/>
                <w:sz w:val="18"/>
                <w:szCs w:val="20"/>
                <w:lang w:val="en-GB"/>
              </w:rPr>
              <w:t xml:space="preserve">in the transmission pool over the </w:t>
            </w:r>
            <w:r w:rsidRPr="00601C30">
              <w:rPr>
                <w:rFonts w:ascii="Arial" w:hAnsi="Arial" w:cs="Times New Roman"/>
                <w:color w:val="FF0000"/>
                <w:kern w:val="0"/>
                <w:sz w:val="18"/>
                <w:szCs w:val="20"/>
                <w:lang w:val="en-GB" w:eastAsia="en-US"/>
              </w:rPr>
              <w:t>CBR measurement window</w:t>
            </w:r>
            <w:r w:rsidR="00567544">
              <w:rPr>
                <w:rFonts w:ascii="Arial" w:hAnsi="Arial" w:cs="Times New Roman"/>
                <w:kern w:val="0"/>
                <w:sz w:val="18"/>
                <w:szCs w:val="20"/>
                <w:lang w:val="en-GB" w:eastAsia="en-US"/>
              </w:rPr>
              <w:t xml:space="preserve">. </w:t>
            </w:r>
          </w:p>
        </w:tc>
      </w:tr>
    </w:tbl>
    <w:p w:rsidR="009B0FA2" w:rsidRDefault="00573F2C"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SL PRS CBR discussed above, we can define SL PRS CR measurement also with the resolution of SL PRS resource and the associated PSCCH</w:t>
      </w:r>
      <w:r w:rsidR="009B0FA2">
        <w:rPr>
          <w:rFonts w:ascii="Calibri" w:eastAsia="바탕" w:hAnsi="Calibri" w:cs="Calibri"/>
          <w:sz w:val="22"/>
        </w:rPr>
        <w:t>.</w:t>
      </w:r>
      <w:r>
        <w:rPr>
          <w:rFonts w:ascii="Calibri" w:eastAsia="바탕" w:hAnsi="Calibri" w:cs="Calibri"/>
          <w:sz w:val="22"/>
        </w:rPr>
        <w:t xml:space="preserve"> The only difference is that SL PRS CR includes the future transmission reserved by UE.</w:t>
      </w:r>
    </w:p>
    <w:p w:rsidR="00573F2C" w:rsidRPr="009B0FA2" w:rsidRDefault="00573F2C" w:rsidP="009B0FA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Following the discussion above, we propose the following TP captured in CR 38.215</w:t>
      </w:r>
      <w:r w:rsidR="00733486">
        <w:rPr>
          <w:rFonts w:ascii="Calibri" w:eastAsia="바탕" w:hAnsi="Calibri" w:cs="Calibri"/>
          <w:sz w:val="22"/>
        </w:rPr>
        <w:t>, where the existing SL CR text was modified as necessary</w:t>
      </w:r>
      <w:r>
        <w:rPr>
          <w:rFonts w:ascii="Calibri" w:eastAsia="바탕" w:hAnsi="Calibri" w:cs="Calibri"/>
          <w:sz w:val="22"/>
        </w:rPr>
        <w:t>.</w:t>
      </w:r>
    </w:p>
    <w:p w:rsidR="004B350C" w:rsidRDefault="004B350C" w:rsidP="00D33DB3">
      <w:pPr>
        <w:widowControl/>
        <w:wordWrap/>
        <w:autoSpaceDE/>
        <w:autoSpaceDN/>
        <w:spacing w:after="100" w:afterAutospacing="1" w:line="288" w:lineRule="auto"/>
      </w:pPr>
      <w:r w:rsidRPr="00CD4493">
        <w:rPr>
          <w:rFonts w:ascii="Calibri" w:eastAsia="바탕" w:hAnsi="Calibri" w:cs="Calibri"/>
          <w:b/>
          <w:i/>
          <w:sz w:val="22"/>
        </w:rPr>
        <w:lastRenderedPageBreak/>
        <w:t>Proposal</w:t>
      </w:r>
      <w:r w:rsidR="00202448">
        <w:rPr>
          <w:rFonts w:ascii="Calibri" w:eastAsia="바탕" w:hAnsi="Calibri" w:cs="Calibri"/>
          <w:b/>
          <w:i/>
          <w:sz w:val="22"/>
        </w:rPr>
        <w:t xml:space="preserve"> 14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t>5.</w:t>
      </w:r>
      <w:proofErr w:type="gramStart"/>
      <w:r>
        <w:t>1.xx</w:t>
      </w:r>
      <w:proofErr w:type="gramEnd"/>
      <w:r>
        <w:tab/>
      </w:r>
      <w:proofErr w:type="spellStart"/>
      <w:r>
        <w:t>Sidelink</w:t>
      </w:r>
      <w:proofErr w:type="spellEnd"/>
      <w:r>
        <w:t xml:space="preserve">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B350C" w:rsidRPr="00D4560A" w:rsidTr="009B0FA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4B350C" w:rsidRDefault="004B350C" w:rsidP="009B0FA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4B350C" w:rsidRDefault="004B350C" w:rsidP="009B0FA2">
            <w:pPr>
              <w:pStyle w:val="TAL"/>
              <w:rPr>
                <w:szCs w:val="18"/>
                <w:lang w:eastAsia="en-GB"/>
              </w:rPr>
            </w:pPr>
            <w:proofErr w:type="spellStart"/>
            <w:r>
              <w:rPr>
                <w:lang w:eastAsia="ko-KR"/>
              </w:rPr>
              <w:t>Sidelink</w:t>
            </w:r>
            <w:proofErr w:type="spellEnd"/>
            <w:r>
              <w:rPr>
                <w:lang w:eastAsia="ko-KR"/>
              </w:rPr>
              <w:t xml:space="preserve"> </w:t>
            </w:r>
            <w:r w:rsidRPr="008F0C49">
              <w:rPr>
                <w:color w:val="FF0000"/>
                <w:lang w:eastAsia="ko-KR"/>
              </w:rPr>
              <w:t>PRS</w:t>
            </w:r>
            <w:r>
              <w:rPr>
                <w:lang w:eastAsia="ko-KR"/>
              </w:rPr>
              <w:t xml:space="preserve"> Channel Occupancy Ratio (SL CR) evaluated at slot </w:t>
            </w:r>
            <w:r>
              <w:rPr>
                <w:i/>
                <w:iCs/>
                <w:lang w:eastAsia="ko-KR"/>
              </w:rPr>
              <w:t>n</w:t>
            </w:r>
            <w:r>
              <w:rPr>
                <w:lang w:eastAsia="ko-KR"/>
              </w:rPr>
              <w:t xml:space="preserve"> is defined as the total number of </w:t>
            </w:r>
            <w:r w:rsidRPr="008F0C49">
              <w:rPr>
                <w:color w:val="FF0000"/>
                <w:lang w:eastAsia="ko-KR"/>
              </w:rPr>
              <w:t xml:space="preserve">the pairs of </w:t>
            </w:r>
            <w:proofErr w:type="spellStart"/>
            <w:r w:rsidRPr="008F0C49">
              <w:rPr>
                <w:color w:val="FF0000"/>
              </w:rPr>
              <w:t>sidelink</w:t>
            </w:r>
            <w:proofErr w:type="spellEnd"/>
            <w:r w:rsidRPr="008F0C49">
              <w:rPr>
                <w:color w:val="FF0000"/>
              </w:rPr>
              <w:t xml:space="preserve"> PRS resources and the associated PSCCHs </w:t>
            </w:r>
            <w:r w:rsidRPr="008F0C49">
              <w:rPr>
                <w:strike/>
                <w:color w:val="FF0000"/>
                <w:lang w:eastAsia="ko-KR"/>
              </w:rPr>
              <w:t>sub-channels</w:t>
            </w:r>
            <w:r w:rsidRPr="008F0C49">
              <w:rPr>
                <w:color w:val="FF0000"/>
                <w:lang w:eastAsia="ko-KR"/>
              </w:rPr>
              <w:t xml:space="preserve"> </w:t>
            </w:r>
            <w:r>
              <w:rPr>
                <w:lang w:eastAsia="ko-KR"/>
              </w:rPr>
              <w:t xml:space="preserve">used for </w:t>
            </w:r>
            <w:r w:rsidRPr="008F0C49">
              <w:rPr>
                <w:strike/>
                <w:color w:val="FF0000"/>
                <w:lang w:eastAsia="ko-KR"/>
              </w:rPr>
              <w:t>its</w:t>
            </w:r>
            <w:r>
              <w:rPr>
                <w:lang w:eastAsia="ko-KR"/>
              </w:rPr>
              <w:t xml:space="preserve"> </w:t>
            </w:r>
            <w:r w:rsidRPr="008F0C49">
              <w:rPr>
                <w:color w:val="FF0000"/>
                <w:lang w:eastAsia="ko-KR"/>
              </w:rPr>
              <w:t>their</w:t>
            </w:r>
            <w:r>
              <w:rPr>
                <w:lang w:eastAsia="ko-KR"/>
              </w:rPr>
              <w:t xml:space="preserve">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xml:space="preserve">] divided by the total number of configured </w:t>
            </w:r>
            <w:r w:rsidRPr="008F0C49">
              <w:rPr>
                <w:color w:val="FF0000"/>
                <w:lang w:eastAsia="ko-KR"/>
              </w:rPr>
              <w:t xml:space="preserve">pairs of </w:t>
            </w:r>
            <w:proofErr w:type="spellStart"/>
            <w:r w:rsidRPr="008F0C49">
              <w:rPr>
                <w:color w:val="FF0000"/>
              </w:rPr>
              <w:t>sidelink</w:t>
            </w:r>
            <w:proofErr w:type="spellEnd"/>
            <w:r w:rsidRPr="008F0C49">
              <w:rPr>
                <w:color w:val="FF0000"/>
              </w:rPr>
              <w:t xml:space="preserve"> PRS resources and the associated PSCCHs </w:t>
            </w:r>
            <w:r w:rsidRPr="008F0C49">
              <w:rPr>
                <w:strike/>
                <w:color w:val="FF0000"/>
                <w:lang w:eastAsia="ko-KR"/>
              </w:rPr>
              <w:t>sub-channels</w:t>
            </w:r>
            <w:r w:rsidRPr="008F0C49">
              <w:rPr>
                <w:color w:val="FF0000"/>
                <w:lang w:eastAsia="ko-KR"/>
              </w:rPr>
              <w:t xml:space="preserve"> </w:t>
            </w:r>
            <w:r>
              <w:rPr>
                <w:lang w:eastAsia="ko-KR"/>
              </w:rPr>
              <w:t>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bl>
    <w:p w:rsidR="004B350C" w:rsidRDefault="004B350C" w:rsidP="004B350C">
      <w:pPr>
        <w:wordWrap/>
        <w:adjustRightInd w:val="0"/>
        <w:snapToGrid w:val="0"/>
        <w:spacing w:before="100" w:beforeAutospacing="1" w:after="100" w:afterAutospacing="1" w:line="264" w:lineRule="auto"/>
        <w:rPr>
          <w:rFonts w:ascii="Calibri" w:eastAsia="바탕" w:hAnsi="Calibri" w:cs="Calibri"/>
          <w:sz w:val="22"/>
        </w:rPr>
      </w:pPr>
    </w:p>
    <w:tbl>
      <w:tblPr>
        <w:tblStyle w:val="aa"/>
        <w:tblW w:w="0" w:type="auto"/>
        <w:tblLook w:val="04A0" w:firstRow="1" w:lastRow="0" w:firstColumn="1" w:lastColumn="0" w:noHBand="0" w:noVBand="1"/>
      </w:tblPr>
      <w:tblGrid>
        <w:gridCol w:w="9362"/>
      </w:tblGrid>
      <w:tr w:rsidR="004B350C" w:rsidTr="009B0FA2">
        <w:tc>
          <w:tcPr>
            <w:tcW w:w="9362" w:type="dxa"/>
          </w:tcPr>
          <w:p w:rsidR="004B350C" w:rsidRPr="002B5237" w:rsidRDefault="004B350C" w:rsidP="009B0FA2">
            <w:pPr>
              <w:widowControl/>
              <w:wordWrap/>
              <w:autoSpaceDE/>
              <w:autoSpaceDN/>
              <w:jc w:val="left"/>
              <w:rPr>
                <w:rFonts w:ascii="Times" w:hAnsi="Times"/>
                <w:iCs/>
                <w:lang w:val="en-GB" w:eastAsia="en-US"/>
              </w:rPr>
            </w:pPr>
            <w:r w:rsidRPr="002B5237">
              <w:rPr>
                <w:rFonts w:ascii="Times" w:hAnsi="Times"/>
                <w:iCs/>
                <w:highlight w:val="green"/>
                <w:lang w:val="en-GB" w:eastAsia="en-US"/>
              </w:rPr>
              <w:t>Agreement</w:t>
            </w:r>
          </w:p>
          <w:p w:rsidR="004B350C" w:rsidRPr="002B5237" w:rsidRDefault="004B350C" w:rsidP="009B0FA2">
            <w:pPr>
              <w:widowControl/>
              <w:wordWrap/>
              <w:autoSpaceDE/>
              <w:autoSpaceDN/>
              <w:jc w:val="left"/>
              <w:rPr>
                <w:szCs w:val="24"/>
                <w:lang w:val="en-GB" w:eastAsia="en-US"/>
              </w:rPr>
            </w:pPr>
            <w:r w:rsidRPr="002B5237">
              <w:rPr>
                <w:szCs w:val="24"/>
                <w:lang w:val="en-GB" w:eastAsia="en-US"/>
              </w:rPr>
              <w:t xml:space="preserve">In Scheme 2, </w:t>
            </w:r>
          </w:p>
          <w:p w:rsidR="004B350C" w:rsidRPr="002B5237" w:rsidRDefault="004B350C" w:rsidP="009B0FA2">
            <w:pPr>
              <w:widowControl/>
              <w:numPr>
                <w:ilvl w:val="0"/>
                <w:numId w:val="25"/>
              </w:numPr>
              <w:wordWrap/>
              <w:autoSpaceDE/>
              <w:autoSpaceDN/>
              <w:contextualSpacing/>
              <w:jc w:val="left"/>
              <w:rPr>
                <w:szCs w:val="24"/>
                <w:lang w:val="en-GB" w:eastAsia="en-US"/>
              </w:rPr>
            </w:pPr>
            <w:r w:rsidRPr="002B5237">
              <w:rPr>
                <w:szCs w:val="24"/>
                <w:lang w:val="en-GB" w:eastAsia="en-US"/>
              </w:rPr>
              <w:t xml:space="preserve">For a dedicated resource pool for positioning, </w:t>
            </w:r>
          </w:p>
          <w:p w:rsidR="004B350C" w:rsidRPr="002B5237" w:rsidRDefault="004B350C" w:rsidP="009B0FA2">
            <w:pPr>
              <w:widowControl/>
              <w:numPr>
                <w:ilvl w:val="1"/>
                <w:numId w:val="25"/>
              </w:numPr>
              <w:wordWrap/>
              <w:autoSpaceDE/>
              <w:autoSpaceDN/>
              <w:contextualSpacing/>
              <w:jc w:val="left"/>
              <w:rPr>
                <w:szCs w:val="24"/>
                <w:lang w:val="en-GB" w:eastAsia="en-US"/>
              </w:rPr>
            </w:pPr>
            <w:r w:rsidRPr="002B5237">
              <w:rPr>
                <w:szCs w:val="24"/>
                <w:lang w:val="en-GB" w:eastAsia="en-US"/>
              </w:rPr>
              <w:t>congestion control can restrict at least the following range of parameters for SL PRS configuration per resource pool by CBR and priority:</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Maximum SL PRS transmission power</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Maximum Number of SL PRS (re-)transmissions</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 xml:space="preserve">Discuss further the following four SL PRS transmission parameters: </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Minimum Periodicity of SL PRS</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Number of SL PRS resources in a slot</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comb-size of a SL PRS resource in a slot</w:t>
            </w:r>
          </w:p>
          <w:p w:rsidR="004B350C" w:rsidRPr="002B5237" w:rsidRDefault="004B350C" w:rsidP="009B0FA2">
            <w:pPr>
              <w:widowControl/>
              <w:numPr>
                <w:ilvl w:val="3"/>
                <w:numId w:val="20"/>
              </w:numPr>
              <w:wordWrap/>
              <w:autoSpaceDE/>
              <w:autoSpaceDN/>
              <w:contextualSpacing/>
              <w:jc w:val="left"/>
              <w:rPr>
                <w:szCs w:val="24"/>
                <w:lang w:val="en-GB" w:eastAsia="en-US"/>
              </w:rPr>
            </w:pPr>
            <w:r w:rsidRPr="002B5237">
              <w:rPr>
                <w:szCs w:val="24"/>
                <w:lang w:val="en-GB" w:eastAsia="en-US"/>
              </w:rPr>
              <w:t>Maximum Number of OFDM symbols of a SL PRS resource in a slot</w:t>
            </w:r>
          </w:p>
          <w:p w:rsidR="004B350C" w:rsidRPr="002B5237" w:rsidRDefault="004B350C" w:rsidP="009B0FA2">
            <w:pPr>
              <w:widowControl/>
              <w:numPr>
                <w:ilvl w:val="1"/>
                <w:numId w:val="25"/>
              </w:numPr>
              <w:wordWrap/>
              <w:autoSpaceDE/>
              <w:autoSpaceDN/>
              <w:contextualSpacing/>
              <w:jc w:val="left"/>
              <w:rPr>
                <w:szCs w:val="24"/>
                <w:lang w:val="en-GB" w:eastAsia="en-US"/>
              </w:rPr>
            </w:pPr>
            <w:r w:rsidRPr="002B5237">
              <w:rPr>
                <w:szCs w:val="24"/>
                <w:lang w:val="en-GB" w:eastAsia="en-US"/>
              </w:rPr>
              <w:t xml:space="preserve">For congestion control </w:t>
            </w:r>
            <w:r w:rsidRPr="002B5237">
              <w:rPr>
                <w:rFonts w:eastAsia="SimSun"/>
                <w:szCs w:val="24"/>
                <w:lang w:val="en-GB" w:eastAsia="en-US"/>
              </w:rPr>
              <w:t xml:space="preserve">similar to </w:t>
            </w:r>
            <w:r w:rsidRPr="002B5237">
              <w:rPr>
                <w:szCs w:val="24"/>
                <w:lang w:val="en-GB" w:eastAsia="en-US"/>
              </w:rPr>
              <w:t>legacy, the CR limits are (pre)-configured per priority in a resource pool</w:t>
            </w:r>
          </w:p>
          <w:p w:rsidR="004B350C" w:rsidRPr="002B5237" w:rsidRDefault="004B350C" w:rsidP="009B0FA2">
            <w:pPr>
              <w:widowControl/>
              <w:numPr>
                <w:ilvl w:val="2"/>
                <w:numId w:val="25"/>
              </w:numPr>
              <w:wordWrap/>
              <w:autoSpaceDE/>
              <w:autoSpaceDN/>
              <w:contextualSpacing/>
              <w:jc w:val="left"/>
              <w:rPr>
                <w:szCs w:val="24"/>
                <w:lang w:val="en-GB" w:eastAsia="en-US"/>
              </w:rPr>
            </w:pPr>
            <w:r w:rsidRPr="002B5237">
              <w:rPr>
                <w:szCs w:val="24"/>
                <w:lang w:val="en-GB" w:eastAsia="en-US"/>
              </w:rPr>
              <w:t xml:space="preserve">Note: Similar to SL communication how to achieve the CR limit is left to UE implementation. </w:t>
            </w:r>
          </w:p>
          <w:p w:rsidR="004B350C" w:rsidRPr="002B5237" w:rsidRDefault="004B350C" w:rsidP="009B0FA2">
            <w:pPr>
              <w:widowControl/>
              <w:numPr>
                <w:ilvl w:val="0"/>
                <w:numId w:val="25"/>
              </w:numPr>
              <w:wordWrap/>
              <w:autoSpaceDE/>
              <w:autoSpaceDN/>
              <w:contextualSpacing/>
              <w:jc w:val="left"/>
              <w:rPr>
                <w:rFonts w:eastAsia="SimSun"/>
                <w:szCs w:val="24"/>
                <w:lang w:val="en-GB" w:eastAsia="en-US"/>
              </w:rPr>
            </w:pPr>
            <w:r w:rsidRPr="002B5237">
              <w:rPr>
                <w:szCs w:val="24"/>
                <w:lang w:val="en-GB" w:eastAsia="en-US"/>
              </w:rPr>
              <w:t>For a shared resource pool for positioning, the SL PRS can share the same restriction of PSSCH without specific enhancement in addition to what is already specified.</w:t>
            </w:r>
          </w:p>
        </w:tc>
      </w:tr>
    </w:tbl>
    <w:p w:rsidR="009652B8" w:rsidRDefault="002A7D5D" w:rsidP="009652B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w:t>
      </w:r>
      <w:r>
        <w:rPr>
          <w:rFonts w:ascii="Calibri" w:eastAsia="바탕" w:hAnsi="Calibri" w:cs="Calibri"/>
          <w:sz w:val="22"/>
        </w:rPr>
        <w:t>FFS point regarding the additional parameters for</w:t>
      </w:r>
      <w:r>
        <w:rPr>
          <w:rFonts w:ascii="Calibri" w:eastAsia="바탕" w:hAnsi="Calibri" w:cs="Calibri" w:hint="eastAsia"/>
          <w:sz w:val="22"/>
        </w:rPr>
        <w:t xml:space="preserve"> the c</w:t>
      </w:r>
      <w:r>
        <w:rPr>
          <w:rFonts w:ascii="Calibri" w:eastAsia="바탕" w:hAnsi="Calibri" w:cs="Calibri"/>
          <w:sz w:val="22"/>
        </w:rPr>
        <w:t>ongestion control related to SL PRS transmission. The max. number of SL PRS resources, max. comb size, and max. number of symbols in a slot are the parameters (pre-)configured in a resource pool. If one UE suffers high congestion level and adjust such parameters, then there should be misunderstanding between UEs on the allowed SL PRS configurations in a resource pool. It will break the SL PRS transmission and reception system, so we object to adjust such parameters under congestion control.</w:t>
      </w:r>
    </w:p>
    <w:p w:rsidR="002A7D5D" w:rsidRPr="009652B8" w:rsidRDefault="002A7D5D" w:rsidP="009652B8">
      <w:pPr>
        <w:wordWrap/>
        <w:adjustRightInd w:val="0"/>
        <w:snapToGrid w:val="0"/>
        <w:spacing w:before="100" w:beforeAutospacing="1" w:afterLines="50" w:after="120" w:line="264" w:lineRule="auto"/>
        <w:ind w:firstLine="425"/>
        <w:rPr>
          <w:rFonts w:ascii="Calibri" w:eastAsia="바탕" w:hAnsi="Calibri" w:cs="Calibri"/>
          <w:sz w:val="22"/>
        </w:rPr>
      </w:pPr>
      <w:r w:rsidRPr="008379FF">
        <w:rPr>
          <w:rFonts w:ascii="Calibri" w:eastAsia="바탕" w:hAnsi="Calibri" w:cs="Calibri"/>
          <w:sz w:val="22"/>
        </w:rPr>
        <w:t>Regarding max. periodicity of SL PRS, we don’t see the need to adjust the parameter depending on the congestion level since there is no such</w:t>
      </w:r>
      <w:r w:rsidR="008379FF" w:rsidRPr="008379FF">
        <w:rPr>
          <w:rFonts w:ascii="Calibri" w:eastAsia="바탕" w:hAnsi="Calibri" w:cs="Calibri"/>
          <w:sz w:val="22"/>
        </w:rPr>
        <w:t xml:space="preserve"> consideration in the legacy congestion control for SL communication.</w:t>
      </w:r>
    </w:p>
    <w:p w:rsidR="004B350C" w:rsidRPr="00CA35FB" w:rsidRDefault="004B350C" w:rsidP="002C13F6">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sidR="00202448">
        <w:rPr>
          <w:rFonts w:ascii="Calibri" w:eastAsia="바탕" w:hAnsi="Calibri" w:cs="Calibri"/>
          <w:b/>
          <w:i/>
          <w:sz w:val="22"/>
        </w:rPr>
        <w:t xml:space="preserve"> 15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 xml:space="preserve">No additional parameters are defined to be restricted </w:t>
      </w:r>
      <w:r w:rsidR="00CA35FB">
        <w:rPr>
          <w:rFonts w:ascii="Calibri" w:eastAsia="바탕" w:hAnsi="Calibri" w:cs="Calibri"/>
          <w:i/>
          <w:sz w:val="22"/>
        </w:rPr>
        <w:t>based on</w:t>
      </w:r>
      <w:r>
        <w:rPr>
          <w:rFonts w:ascii="Calibri" w:eastAsia="바탕" w:hAnsi="Calibri" w:cs="Calibri"/>
          <w:i/>
          <w:sz w:val="22"/>
        </w:rPr>
        <w:t xml:space="preserve"> CBR and priority</w:t>
      </w:r>
      <w:r w:rsidRPr="00CD4493">
        <w:rPr>
          <w:rFonts w:ascii="Calibri" w:eastAsia="바탕" w:hAnsi="Calibri" w:cs="Calibri"/>
          <w:i/>
          <w:sz w:val="22"/>
        </w:rPr>
        <w:t>.</w:t>
      </w:r>
    </w:p>
    <w:p w:rsidR="00C109EC" w:rsidRPr="008B2BE5" w:rsidRDefault="00C109EC" w:rsidP="0047057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1B27D1" w:rsidRDefault="00C109EC" w:rsidP="001B27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037ABB">
        <w:rPr>
          <w:rFonts w:ascii="Calibri" w:eastAsia="바탕" w:hAnsi="Calibri" w:cs="Calibri"/>
          <w:sz w:val="22"/>
        </w:rPr>
        <w:t xml:space="preserve">the solutions for </w:t>
      </w:r>
      <w:r w:rsidR="00AE3B84">
        <w:rPr>
          <w:rFonts w:ascii="Calibri" w:eastAsia="바탕" w:hAnsi="Calibri" w:cs="Calibri"/>
          <w:sz w:val="22"/>
        </w:rPr>
        <w:t xml:space="preserve">the </w:t>
      </w:r>
      <w:r w:rsidR="00775053">
        <w:rPr>
          <w:rFonts w:ascii="Calibri" w:hAnsi="Calibri" w:cs="Calibri"/>
        </w:rPr>
        <w:t>resource allocation</w:t>
      </w:r>
      <w:r w:rsidR="00775053" w:rsidRPr="00A92244">
        <w:rPr>
          <w:rFonts w:ascii="Calibri" w:hAnsi="Calibri" w:cs="Calibri"/>
        </w:rPr>
        <w:t xml:space="preserve"> for SL positioning </w:t>
      </w:r>
      <w:r w:rsidR="00775053">
        <w:rPr>
          <w:rFonts w:ascii="Calibri" w:hAnsi="Calibri" w:cs="Calibri"/>
        </w:rPr>
        <w:t>reference signal</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202448"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If SL PRS is transmitted in a dedicated resource pool, there should be an associated resource pool for transmission of the related PSSCH.</w:t>
      </w:r>
    </w:p>
    <w:p w:rsidR="00202448" w:rsidRPr="006E6B00" w:rsidRDefault="00202448" w:rsidP="00202448">
      <w:pPr>
        <w:pStyle w:val="af4"/>
        <w:numPr>
          <w:ilvl w:val="0"/>
          <w:numId w:val="15"/>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hint="eastAsia"/>
          <w:i/>
          <w:sz w:val="22"/>
        </w:rPr>
        <w:t>FFS on how to relate a dedicated resource pool and the associated resource pool</w:t>
      </w:r>
    </w:p>
    <w:p w:rsidR="00202448"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lastRenderedPageBreak/>
        <w:t>Proposal</w:t>
      </w:r>
      <w:r>
        <w:rPr>
          <w:rFonts w:ascii="Calibri" w:eastAsia="바탕" w:hAnsi="Calibri" w:cs="Calibri"/>
          <w:b/>
          <w:i/>
          <w:sz w:val="22"/>
        </w:rPr>
        <w:t xml:space="preserve"> 2</w:t>
      </w:r>
      <w:r w:rsidRPr="00DC5A75">
        <w:rPr>
          <w:rFonts w:ascii="Calibri" w:eastAsia="바탕" w:hAnsi="Calibri" w:cs="Calibri"/>
          <w:b/>
          <w:i/>
          <w:sz w:val="22"/>
        </w:rPr>
        <w:t>:</w:t>
      </w:r>
      <w:r>
        <w:rPr>
          <w:rFonts w:ascii="Calibri" w:eastAsia="바탕" w:hAnsi="Calibri" w:cs="Calibri"/>
          <w:i/>
          <w:sz w:val="22"/>
        </w:rPr>
        <w:t xml:space="preserve"> For a shared resource pool, in a slot where SL PRS is transmitted, the associated PSSCH can carry the 2</w:t>
      </w:r>
      <w:r w:rsidRPr="00507D4C">
        <w:rPr>
          <w:rFonts w:ascii="Calibri" w:eastAsia="바탕" w:hAnsi="Calibri" w:cs="Calibri"/>
          <w:i/>
          <w:sz w:val="22"/>
          <w:vertAlign w:val="superscript"/>
        </w:rPr>
        <w:t>nd</w:t>
      </w:r>
      <w:r>
        <w:rPr>
          <w:rFonts w:ascii="Calibri" w:eastAsia="바탕" w:hAnsi="Calibri" w:cs="Calibri"/>
          <w:i/>
          <w:sz w:val="22"/>
        </w:rPr>
        <w:t xml:space="preserve">-stage SCI </w:t>
      </w:r>
      <w:r>
        <w:rPr>
          <w:rFonts w:ascii="Calibri" w:eastAsia="바탕" w:hAnsi="Calibri" w:cs="Calibri"/>
          <w:sz w:val="22"/>
        </w:rPr>
        <w:t>with MAC header</w:t>
      </w:r>
      <w:r>
        <w:rPr>
          <w:rFonts w:ascii="Calibri" w:eastAsia="바탕" w:hAnsi="Calibri" w:cs="Calibri"/>
          <w:i/>
          <w:sz w:val="22"/>
        </w:rPr>
        <w:t xml:space="preserve"> only.</w:t>
      </w:r>
    </w:p>
    <w:p w:rsidR="00202448"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Pr>
          <w:rFonts w:ascii="Calibri" w:eastAsia="바탕" w:hAnsi="Calibri" w:cs="Calibri"/>
          <w:i/>
          <w:sz w:val="22"/>
        </w:rPr>
        <w:t xml:space="preserve"> SL PRS priority is determined based on the priority of the associated SL positioning service.</w:t>
      </w:r>
    </w:p>
    <w:p w:rsidR="00202448" w:rsidRDefault="00202448" w:rsidP="00202448">
      <w:pPr>
        <w:wordWrap/>
        <w:adjustRightInd w:val="0"/>
        <w:snapToGrid w:val="0"/>
        <w:spacing w:before="100" w:beforeAutospacing="1" w:afterLines="50" w:after="120" w:line="264" w:lineRule="auto"/>
        <w:rPr>
          <w:rFonts w:ascii="Calibri" w:eastAsia="바탕" w:hAnsi="Calibri" w:cs="Calibr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shared resource pool, reuse DCI format 3_0 without explicit information for SL PRS (Alt. 2).</w:t>
      </w:r>
    </w:p>
    <w:p w:rsidR="00202448" w:rsidRPr="00A238ED" w:rsidRDefault="00202448" w:rsidP="00202448">
      <w:pPr>
        <w:wordWrap/>
        <w:adjustRightInd w:val="0"/>
        <w:snapToGrid w:val="0"/>
        <w:spacing w:before="100" w:beforeAutospacing="1" w:after="100" w:afterAutospacing="1"/>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5</w:t>
      </w:r>
      <w:r w:rsidRPr="00DC5A75">
        <w:rPr>
          <w:rFonts w:ascii="Calibri" w:eastAsia="바탕" w:hAnsi="Calibri" w:cs="Calibri"/>
          <w:b/>
          <w:i/>
          <w:sz w:val="22"/>
        </w:rPr>
        <w:t>:</w:t>
      </w:r>
      <w:r>
        <w:rPr>
          <w:rFonts w:ascii="Calibri" w:eastAsia="바탕" w:hAnsi="Calibri" w:cs="Calibri"/>
          <w:i/>
          <w:sz w:val="22"/>
        </w:rPr>
        <w:t xml:space="preserve"> For scheme 1 resource allocation in a dedicated resource pool, two new RNTIs (e.g. SL-PRS-RNTI and SL-PRS-CS-RNTI) are used for scrambling DCI format 3_2 to indicate dynamic and configured grant respectively.</w:t>
      </w:r>
    </w:p>
    <w:p w:rsidR="00202448" w:rsidRPr="003E2C7D"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031798">
        <w:rPr>
          <w:rFonts w:ascii="Calibri" w:eastAsia="바탕" w:hAnsi="Calibri" w:cs="Calibri"/>
          <w:b/>
          <w:i/>
          <w:sz w:val="22"/>
        </w:rPr>
        <w:t xml:space="preserve">Proposal </w:t>
      </w:r>
      <w:r>
        <w:rPr>
          <w:rFonts w:ascii="Calibri" w:eastAsia="바탕" w:hAnsi="Calibri" w:cs="Calibri"/>
          <w:b/>
          <w:i/>
          <w:sz w:val="22"/>
        </w:rPr>
        <w:t>6</w:t>
      </w:r>
      <w:r w:rsidRPr="00031798">
        <w:rPr>
          <w:rFonts w:ascii="Calibri" w:eastAsia="바탕" w:hAnsi="Calibri" w:cs="Calibri"/>
          <w:b/>
          <w:i/>
          <w:sz w:val="22"/>
        </w:rPr>
        <w:t>:</w:t>
      </w:r>
      <w:r w:rsidRPr="00031798">
        <w:rPr>
          <w:rFonts w:ascii="Calibri" w:eastAsia="바탕" w:hAnsi="Calibri" w:cs="Calibri"/>
          <w:i/>
          <w:sz w:val="22"/>
        </w:rPr>
        <w:t xml:space="preserve"> Confirm WA for SL PRS resource selection triggering with understanding that MAC layer can be UE-B’s higher layer to transmit SL PRS in response to UE-A’s lower layer request.</w:t>
      </w:r>
    </w:p>
    <w:p w:rsidR="00202448" w:rsidRPr="00CD4493" w:rsidRDefault="00202448" w:rsidP="00202448">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7</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SL positioning resource pool configuration includes at least the following parameters</w:t>
      </w:r>
      <w:r w:rsidRPr="00CD4493">
        <w:rPr>
          <w:rFonts w:ascii="Calibri" w:eastAsia="바탕" w:hAnsi="Calibri" w:cs="Calibri"/>
          <w:i/>
          <w:sz w:val="22"/>
        </w:rPr>
        <w:t>.</w:t>
      </w:r>
    </w:p>
    <w:p w:rsidR="00202448" w:rsidRPr="00441C47"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Resource pool bandwidth</w:t>
      </w:r>
    </w:p>
    <w:p w:rsidR="00202448"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configuration</w:t>
      </w:r>
    </w:p>
    <w:p w:rsidR="00202448" w:rsidRDefault="00202448" w:rsidP="00202448">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Number of symbols</w:t>
      </w:r>
    </w:p>
    <w:p w:rsidR="00202448" w:rsidRDefault="00202448" w:rsidP="00202448">
      <w:pPr>
        <w:pStyle w:val="af4"/>
        <w:numPr>
          <w:ilvl w:val="1"/>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PSCCH bandwidth</w:t>
      </w:r>
    </w:p>
    <w:p w:rsidR="00202448"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 xml:space="preserve">Allowed SL positioning method (e.g. SS/DS SL RTT, SL TDOA, SL </w:t>
      </w:r>
      <w:proofErr w:type="spellStart"/>
      <w:r>
        <w:rPr>
          <w:rFonts w:ascii="Calibri" w:eastAsia="바탕" w:hAnsi="Calibri" w:cs="Calibri"/>
          <w:i/>
          <w:sz w:val="22"/>
        </w:rPr>
        <w:t>AoA</w:t>
      </w:r>
      <w:proofErr w:type="spellEnd"/>
      <w:r>
        <w:rPr>
          <w:rFonts w:ascii="Calibri" w:eastAsia="바탕" w:hAnsi="Calibri" w:cs="Calibri"/>
          <w:i/>
          <w:sz w:val="22"/>
        </w:rPr>
        <w:t>)</w:t>
      </w:r>
    </w:p>
    <w:p w:rsidR="00202448"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TDM-based SL PRS multiplexing</w:t>
      </w:r>
    </w:p>
    <w:p w:rsidR="00202448"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Enable/disable of comb-based SL PRS multiplexing</w:t>
      </w:r>
    </w:p>
    <w:p w:rsidR="00202448" w:rsidRPr="00591901"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591901">
        <w:rPr>
          <w:rFonts w:ascii="Calibri" w:eastAsia="바탕" w:hAnsi="Calibri" w:cs="Calibri"/>
          <w:i/>
          <w:sz w:val="22"/>
        </w:rPr>
        <w:t>Set of SL PRS resource IDs allowed in a slot</w:t>
      </w:r>
    </w:p>
    <w:p w:rsidR="00202448" w:rsidRPr="00CE2185"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Pr>
          <w:rFonts w:ascii="Calibri" w:eastAsia="바탕" w:hAnsi="Calibri" w:cs="Calibri"/>
          <w:i/>
          <w:sz w:val="22"/>
        </w:rPr>
        <w:t>Associated resource pool information (e.g. for transmission of SLPP or measurement report)</w:t>
      </w:r>
    </w:p>
    <w:p w:rsidR="00202448" w:rsidRPr="00CE6C6B" w:rsidRDefault="00202448" w:rsidP="00202448">
      <w:pPr>
        <w:pStyle w:val="af4"/>
        <w:numPr>
          <w:ilvl w:val="0"/>
          <w:numId w:val="11"/>
        </w:numPr>
        <w:wordWrap/>
        <w:adjustRightInd w:val="0"/>
        <w:snapToGrid w:val="0"/>
        <w:spacing w:before="100" w:beforeAutospacing="1" w:after="100" w:afterAutospacing="1"/>
        <w:ind w:leftChars="0"/>
        <w:rPr>
          <w:rFonts w:ascii="Calibri" w:eastAsia="바탕" w:hAnsi="Calibri" w:cs="Calibri"/>
          <w:i/>
          <w:sz w:val="22"/>
        </w:rPr>
      </w:pPr>
      <w:r w:rsidRPr="00CE6C6B">
        <w:rPr>
          <w:rFonts w:ascii="Calibri" w:eastAsia="바탕" w:hAnsi="Calibri" w:cs="Calibri"/>
          <w:b/>
          <w:i/>
          <w:sz w:val="22"/>
        </w:rPr>
        <w:t>Proposal 8:</w:t>
      </w:r>
      <w:r w:rsidRPr="00CE6C6B">
        <w:rPr>
          <w:rFonts w:ascii="Calibri" w:eastAsia="바탕" w:hAnsi="Calibri" w:cs="Calibri"/>
          <w:i/>
          <w:sz w:val="22"/>
        </w:rPr>
        <w:t xml:space="preserve"> In SL RTT, when UE-A transmits SL PRS to UE-B, UE-A indicates to UE-B the required maximum responding time, within which the responding SL PRS should be transmitted to UE-A.</w:t>
      </w:r>
    </w:p>
    <w:p w:rsidR="00202448" w:rsidRDefault="00202448" w:rsidP="00202448">
      <w:pPr>
        <w:wordWrap/>
        <w:adjustRightInd w:val="0"/>
        <w:snapToGrid w:val="0"/>
        <w:spacing w:before="100" w:beforeAutospacing="1" w:afterLines="50" w:after="120"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9</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In RTOA-based SL TDOA, for target UE’s SL PRS resource selection, the resources belonging to intersection of the preferred resource sets indicated by the multiple anchor UEs are prioritized to be the candidate SL PRS resources.</w:t>
      </w:r>
    </w:p>
    <w:p w:rsidR="00202448" w:rsidRPr="00CD4493" w:rsidRDefault="00202448" w:rsidP="00202448">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10</w:t>
      </w:r>
      <w:r w:rsidRPr="00CD4493">
        <w:rPr>
          <w:rFonts w:ascii="Calibri" w:eastAsia="바탕" w:hAnsi="Calibri" w:cs="Calibri"/>
          <w:b/>
          <w:i/>
          <w:sz w:val="22"/>
        </w:rPr>
        <w:t>:</w:t>
      </w:r>
      <w:r w:rsidRPr="00CD4493">
        <w:rPr>
          <w:rFonts w:ascii="Calibri" w:eastAsia="바탕" w:hAnsi="Calibri" w:cs="Calibri"/>
          <w:i/>
          <w:sz w:val="22"/>
        </w:rPr>
        <w:t xml:space="preserve"> When TX and RX SL PRS resources collide each other, a prioritization rule is necessary to drop either operation</w:t>
      </w:r>
      <w:r>
        <w:rPr>
          <w:rFonts w:ascii="Calibri" w:eastAsia="바탕" w:hAnsi="Calibri" w:cs="Calibri"/>
          <w:i/>
          <w:sz w:val="22"/>
        </w:rPr>
        <w:t xml:space="preserve"> based on their priorities</w:t>
      </w:r>
      <w:r w:rsidRPr="00CD4493">
        <w:rPr>
          <w:rFonts w:ascii="Calibri" w:hAnsi="Calibri" w:cs="Calibri"/>
          <w:i/>
          <w:sz w:val="22"/>
        </w:rPr>
        <w:t>.</w:t>
      </w:r>
    </w:p>
    <w:p w:rsidR="00202448" w:rsidRDefault="00202448" w:rsidP="00202448">
      <w:pPr>
        <w:wordWrap/>
        <w:adjustRightInd w:val="0"/>
        <w:snapToGrid w:val="0"/>
        <w:spacing w:before="100" w:beforeAutospacing="1" w:after="100" w:afterAutospacing="1" w:line="264" w:lineRule="auto"/>
        <w:rPr>
          <w:rFonts w:ascii="Calibri" w:hAnsi="Calibri" w:cs="Calibri"/>
          <w:i/>
          <w:sz w:val="22"/>
        </w:rPr>
      </w:pPr>
      <w:r w:rsidRPr="00CD4493">
        <w:rPr>
          <w:rFonts w:ascii="Calibri" w:eastAsia="바탕" w:hAnsi="Calibri" w:cs="Calibri"/>
          <w:b/>
          <w:i/>
          <w:sz w:val="22"/>
        </w:rPr>
        <w:t xml:space="preserve">Proposal </w:t>
      </w:r>
      <w:r>
        <w:rPr>
          <w:rFonts w:ascii="Calibri" w:eastAsia="바탕" w:hAnsi="Calibri" w:cs="Calibri"/>
          <w:b/>
          <w:i/>
          <w:sz w:val="22"/>
        </w:rPr>
        <w:t>11</w:t>
      </w:r>
      <w:r w:rsidRPr="00CD4493">
        <w:rPr>
          <w:rFonts w:ascii="Calibri" w:eastAsia="바탕" w:hAnsi="Calibri" w:cs="Calibri"/>
          <w:b/>
          <w:i/>
          <w:sz w:val="22"/>
        </w:rPr>
        <w:t>:</w:t>
      </w:r>
      <w:r w:rsidRPr="00CD4493">
        <w:rPr>
          <w:rFonts w:ascii="Calibri" w:eastAsia="바탕" w:hAnsi="Calibri" w:cs="Calibri"/>
          <w:i/>
          <w:sz w:val="22"/>
        </w:rPr>
        <w:t xml:space="preserve"> When SL PRS resource and UL transmission resource collide each other, a prioritization rule is necessary to drop either operation</w:t>
      </w:r>
      <w:r>
        <w:rPr>
          <w:rFonts w:ascii="Calibri" w:eastAsia="바탕" w:hAnsi="Calibri" w:cs="Calibri"/>
          <w:i/>
          <w:sz w:val="22"/>
        </w:rPr>
        <w:t xml:space="preserve"> based on their priorities</w:t>
      </w:r>
      <w:r w:rsidRPr="00CD4493">
        <w:rPr>
          <w:rFonts w:ascii="Calibri" w:hAnsi="Calibri" w:cs="Calibri"/>
          <w:i/>
          <w:sz w:val="22"/>
        </w:rPr>
        <w:t>.</w:t>
      </w:r>
    </w:p>
    <w:p w:rsidR="00202448" w:rsidRPr="00601C30" w:rsidRDefault="00202448" w:rsidP="00202448">
      <w:pPr>
        <w:widowControl/>
        <w:wordWrap/>
        <w:autoSpaceDE/>
        <w:autoSpaceDN/>
        <w:spacing w:after="100" w:afterAutospacing="1" w:line="288" w:lineRule="auto"/>
        <w:rPr>
          <w:rFonts w:ascii="Times New Roman" w:eastAsia="맑은 고딕" w:hAnsi="Times New Roman" w:cs="바탕"/>
          <w:kern w:val="0"/>
          <w:szCs w:val="20"/>
          <w:lang w:val="en-GB" w:eastAsia="en-US"/>
        </w:rPr>
      </w:pPr>
      <w:r w:rsidRPr="00CD4493">
        <w:rPr>
          <w:rFonts w:ascii="Calibri" w:eastAsia="바탕" w:hAnsi="Calibri" w:cs="Calibri"/>
          <w:b/>
          <w:i/>
          <w:sz w:val="22"/>
        </w:rPr>
        <w:t>Proposal</w:t>
      </w:r>
      <w:r>
        <w:rPr>
          <w:rFonts w:ascii="Calibri" w:eastAsia="바탕" w:hAnsi="Calibri" w:cs="Calibri"/>
          <w:b/>
          <w:i/>
          <w:sz w:val="22"/>
        </w:rPr>
        <w:t xml:space="preserve"> 12</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rsidRPr="00601C30">
        <w:rPr>
          <w:rFonts w:ascii="Times New Roman" w:eastAsia="맑은 고딕" w:hAnsi="Times New Roman" w:cs="바탕"/>
          <w:kern w:val="0"/>
          <w:szCs w:val="20"/>
          <w:lang w:val="en-GB" w:eastAsia="en-US"/>
        </w:rPr>
        <w:t>5.1.44</w:t>
      </w:r>
      <w:r w:rsidRPr="00601C30">
        <w:rPr>
          <w:rFonts w:ascii="Times New Roman" w:eastAsia="맑은 고딕" w:hAnsi="Times New Roman" w:cs="바탕"/>
          <w:kern w:val="0"/>
          <w:szCs w:val="20"/>
          <w:lang w:val="en-GB" w:eastAsia="en-US"/>
        </w:rPr>
        <w:tab/>
      </w:r>
      <w:proofErr w:type="spellStart"/>
      <w:r w:rsidRPr="00601C30">
        <w:rPr>
          <w:rFonts w:ascii="Times New Roman" w:eastAsia="맑은 고딕" w:hAnsi="Times New Roman" w:cs="바탕"/>
          <w:kern w:val="0"/>
          <w:szCs w:val="20"/>
          <w:lang w:val="en-GB" w:eastAsia="en-US"/>
        </w:rPr>
        <w:t>Sidelink</w:t>
      </w:r>
      <w:proofErr w:type="spellEnd"/>
      <w:r w:rsidRPr="00601C30">
        <w:rPr>
          <w:rFonts w:ascii="Times New Roman" w:eastAsia="맑은 고딕" w:hAnsi="Times New Roman" w:cs="바탕"/>
          <w:kern w:val="0"/>
          <w:szCs w:val="20"/>
          <w:lang w:val="en-GB" w:eastAsia="en-US"/>
        </w:rPr>
        <w:t xml:space="preserve">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02448" w:rsidRPr="00601C30" w:rsidTr="008434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02448" w:rsidRPr="00601C30" w:rsidRDefault="00202448" w:rsidP="0084343B">
            <w:pPr>
              <w:keepNext/>
              <w:keepLines/>
              <w:widowControl/>
              <w:wordWrap/>
              <w:autoSpaceDE/>
              <w:autoSpaceDN/>
              <w:spacing w:after="0" w:line="240" w:lineRule="auto"/>
              <w:jc w:val="left"/>
              <w:rPr>
                <w:rFonts w:ascii="Arial" w:hAnsi="Arial" w:cs="Times New Roman"/>
                <w:b/>
                <w:kern w:val="0"/>
                <w:sz w:val="18"/>
                <w:szCs w:val="20"/>
                <w:lang w:val="en-GB" w:eastAsia="en-GB"/>
              </w:rPr>
            </w:pPr>
            <w:r w:rsidRPr="00601C30">
              <w:rPr>
                <w:rFonts w:ascii="Arial" w:hAnsi="Arial" w:cs="Times New Roman"/>
                <w:b/>
                <w:kern w:val="0"/>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202448" w:rsidRDefault="00202448" w:rsidP="0084343B">
            <w:pPr>
              <w:keepNext/>
              <w:keepLines/>
              <w:widowControl/>
              <w:wordWrap/>
              <w:autoSpaceDE/>
              <w:autoSpaceDN/>
              <w:spacing w:after="0" w:line="240" w:lineRule="auto"/>
              <w:jc w:val="left"/>
              <w:rPr>
                <w:rFonts w:ascii="Arial" w:hAnsi="Arial" w:cs="Times New Roman"/>
                <w:kern w:val="0"/>
                <w:sz w:val="18"/>
                <w:szCs w:val="20"/>
                <w:lang w:val="en-GB" w:eastAsia="en-GB"/>
              </w:rPr>
            </w:pPr>
            <w:proofErr w:type="spellStart"/>
            <w:r w:rsidRPr="00601C30">
              <w:rPr>
                <w:rFonts w:ascii="Arial" w:hAnsi="Arial" w:cs="Times New Roman"/>
                <w:kern w:val="0"/>
                <w:sz w:val="18"/>
                <w:szCs w:val="20"/>
                <w:lang w:val="en-GB" w:eastAsia="en-GB"/>
              </w:rPr>
              <w:t>Sidelink</w:t>
            </w:r>
            <w:proofErr w:type="spellEnd"/>
            <w:r w:rsidRPr="00601C30">
              <w:rPr>
                <w:rFonts w:ascii="Arial" w:hAnsi="Arial" w:cs="Times New Roman"/>
                <w:kern w:val="0"/>
                <w:sz w:val="18"/>
                <w:szCs w:val="20"/>
                <w:lang w:val="en-GB" w:eastAsia="en-GB"/>
              </w:rPr>
              <w:t xml:space="preserve"> PRS </w:t>
            </w:r>
            <w:r w:rsidRPr="00601C30">
              <w:rPr>
                <w:rFonts w:ascii="Arial" w:hAnsi="Arial" w:cs="Times New Roman"/>
                <w:kern w:val="0"/>
                <w:sz w:val="18"/>
                <w:szCs w:val="20"/>
                <w:lang w:val="en-GB" w:eastAsia="en-US"/>
              </w:rPr>
              <w:t xml:space="preserve">Received Signal Strength Indicator </w:t>
            </w:r>
            <w:r w:rsidRPr="00601C30">
              <w:rPr>
                <w:rFonts w:ascii="Arial" w:hAnsi="Arial" w:cs="Times New Roman"/>
                <w:kern w:val="0"/>
                <w:sz w:val="18"/>
                <w:szCs w:val="20"/>
                <w:lang w:val="en-GB" w:eastAsia="en-GB"/>
              </w:rPr>
              <w:t xml:space="preserve">(SL PRS-RSSI) is defined as the linear average of the total received power (in [W]) observed </w:t>
            </w:r>
            <w:r w:rsidRPr="00601C30">
              <w:rPr>
                <w:rFonts w:ascii="Arial" w:hAnsi="Arial" w:cs="Times New Roman"/>
                <w:color w:val="FF0000"/>
                <w:kern w:val="0"/>
                <w:sz w:val="18"/>
                <w:szCs w:val="20"/>
                <w:lang w:val="en-GB" w:eastAsia="en-GB"/>
              </w:rPr>
              <w:t xml:space="preserve">in the </w:t>
            </w:r>
            <w:proofErr w:type="spellStart"/>
            <w:r>
              <w:rPr>
                <w:rFonts w:ascii="Arial" w:hAnsi="Arial" w:cs="Times New Roman"/>
                <w:color w:val="FF0000"/>
                <w:kern w:val="0"/>
                <w:sz w:val="18"/>
                <w:szCs w:val="20"/>
                <w:lang w:val="en-GB" w:eastAsia="en-GB"/>
              </w:rPr>
              <w:t>sidelink</w:t>
            </w:r>
            <w:proofErr w:type="spellEnd"/>
            <w:r>
              <w:rPr>
                <w:rFonts w:ascii="Arial" w:hAnsi="Arial" w:cs="Times New Roman"/>
                <w:color w:val="FF0000"/>
                <w:kern w:val="0"/>
                <w:sz w:val="18"/>
                <w:szCs w:val="20"/>
                <w:lang w:val="en-GB" w:eastAsia="en-GB"/>
              </w:rPr>
              <w:t xml:space="preserve"> </w:t>
            </w:r>
            <w:r w:rsidRPr="00601C30">
              <w:rPr>
                <w:rFonts w:ascii="Arial" w:hAnsi="Arial" w:cs="Times New Roman"/>
                <w:color w:val="FF0000"/>
                <w:kern w:val="0"/>
                <w:sz w:val="18"/>
                <w:szCs w:val="20"/>
                <w:lang w:val="en-GB" w:eastAsia="en-GB"/>
              </w:rPr>
              <w:t xml:space="preserve">PRS resource and the associated PSCCH </w:t>
            </w:r>
            <w:r w:rsidRPr="00601C30">
              <w:rPr>
                <w:rFonts w:ascii="Arial" w:hAnsi="Arial" w:cs="Times New Roman"/>
                <w:kern w:val="0"/>
                <w:sz w:val="18"/>
                <w:szCs w:val="20"/>
                <w:lang w:val="en-GB" w:eastAsia="en-GB"/>
              </w:rPr>
              <w:t>in OFDM symbols</w:t>
            </w:r>
            <w:r>
              <w:rPr>
                <w:rFonts w:ascii="Arial" w:hAnsi="Arial" w:cs="Times New Roman"/>
                <w:kern w:val="0"/>
                <w:sz w:val="18"/>
                <w:szCs w:val="20"/>
                <w:lang w:val="en-GB" w:eastAsia="en-GB"/>
              </w:rPr>
              <w:t xml:space="preserve"> </w:t>
            </w:r>
            <w:r w:rsidRPr="00601C30">
              <w:rPr>
                <w:rFonts w:ascii="Arial" w:hAnsi="Arial" w:cs="Times New Roman"/>
                <w:strike/>
                <w:color w:val="FF0000"/>
                <w:kern w:val="0"/>
                <w:sz w:val="18"/>
                <w:szCs w:val="20"/>
                <w:lang w:val="en-GB" w:eastAsia="en-GB"/>
              </w:rPr>
              <w:t>of SL PRS and PSCCH</w:t>
            </w:r>
            <w:r w:rsidRPr="00601C30">
              <w:rPr>
                <w:rFonts w:ascii="Arial" w:hAnsi="Arial" w:cs="Times New Roman"/>
                <w:color w:val="FF0000"/>
                <w:kern w:val="0"/>
                <w:sz w:val="18"/>
                <w:szCs w:val="20"/>
                <w:lang w:val="en-GB" w:eastAsia="en-GB"/>
              </w:rPr>
              <w:t xml:space="preserve"> </w:t>
            </w:r>
            <w:r w:rsidRPr="00601C30">
              <w:rPr>
                <w:rFonts w:ascii="Arial" w:hAnsi="Arial" w:cs="Times New Roman"/>
                <w:kern w:val="0"/>
                <w:sz w:val="18"/>
                <w:szCs w:val="20"/>
                <w:lang w:val="en-GB" w:eastAsia="en-GB"/>
              </w:rPr>
              <w:t>of slots configured for PSCCH and SL-PRS.</w:t>
            </w:r>
          </w:p>
          <w:p w:rsidR="00202448" w:rsidRPr="00601C30" w:rsidRDefault="00202448" w:rsidP="0084343B">
            <w:pPr>
              <w:spacing w:after="120"/>
              <w:jc w:val="center"/>
              <w:rPr>
                <w:rFonts w:ascii="Times New Roman" w:eastAsia="SimSun" w:hAnsi="Times New Roman"/>
                <w:color w:val="FF0000"/>
                <w:szCs w:val="20"/>
                <w:lang w:eastAsia="zh-CN"/>
              </w:rPr>
            </w:pPr>
            <w:r w:rsidRPr="00AB7340">
              <w:rPr>
                <w:rFonts w:ascii="Arial" w:hAnsi="Arial" w:cs="Arial"/>
                <w:color w:val="FF0000"/>
                <w:szCs w:val="28"/>
              </w:rPr>
              <w:t>&lt; Unchanged parts are omitted &gt;</w:t>
            </w:r>
          </w:p>
        </w:tc>
      </w:tr>
    </w:tbl>
    <w:p w:rsidR="00202448" w:rsidRPr="00601C30" w:rsidRDefault="00202448" w:rsidP="009A092D">
      <w:pPr>
        <w:widowControl/>
        <w:wordWrap/>
        <w:autoSpaceDE/>
        <w:autoSpaceDN/>
        <w:spacing w:before="100" w:beforeAutospacing="1" w:after="100" w:afterAutospacing="1" w:line="288" w:lineRule="auto"/>
        <w:rPr>
          <w:rFonts w:ascii="Times New Roman" w:eastAsia="맑은 고딕" w:hAnsi="Times New Roman" w:cs="바탕"/>
          <w:kern w:val="0"/>
          <w:szCs w:val="20"/>
          <w:lang w:val="en-GB" w:eastAsia="en-US"/>
        </w:rPr>
      </w:pPr>
      <w:r w:rsidRPr="00CD4493">
        <w:rPr>
          <w:rFonts w:ascii="Calibri" w:eastAsia="바탕" w:hAnsi="Calibri" w:cs="Calibri"/>
          <w:b/>
          <w:i/>
          <w:sz w:val="22"/>
        </w:rPr>
        <w:t>Proposal</w:t>
      </w:r>
      <w:r>
        <w:rPr>
          <w:rFonts w:ascii="Calibri" w:eastAsia="바탕" w:hAnsi="Calibri" w:cs="Calibri"/>
          <w:b/>
          <w:i/>
          <w:sz w:val="22"/>
        </w:rPr>
        <w:t xml:space="preserve"> 13</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rsidRPr="00601C30">
        <w:rPr>
          <w:rFonts w:ascii="Times New Roman" w:eastAsia="맑은 고딕" w:hAnsi="Times New Roman" w:cs="바탕"/>
          <w:kern w:val="0"/>
          <w:szCs w:val="20"/>
          <w:lang w:val="en-GB" w:eastAsia="en-US"/>
        </w:rPr>
        <w:t>5.</w:t>
      </w:r>
      <w:proofErr w:type="gramStart"/>
      <w:r w:rsidRPr="00601C30">
        <w:rPr>
          <w:rFonts w:ascii="Times New Roman" w:eastAsia="맑은 고딕" w:hAnsi="Times New Roman" w:cs="바탕"/>
          <w:kern w:val="0"/>
          <w:szCs w:val="20"/>
          <w:lang w:val="en-GB" w:eastAsia="en-US"/>
        </w:rPr>
        <w:t>1.xx</w:t>
      </w:r>
      <w:proofErr w:type="gramEnd"/>
      <w:r w:rsidRPr="00601C30">
        <w:rPr>
          <w:rFonts w:ascii="Times New Roman" w:eastAsia="맑은 고딕" w:hAnsi="Times New Roman" w:cs="바탕"/>
          <w:kern w:val="0"/>
          <w:szCs w:val="20"/>
          <w:lang w:val="en-GB" w:eastAsia="en-US"/>
        </w:rPr>
        <w:tab/>
      </w:r>
      <w:proofErr w:type="spellStart"/>
      <w:r w:rsidRPr="00601C30">
        <w:rPr>
          <w:rFonts w:ascii="Times New Roman" w:eastAsia="맑은 고딕" w:hAnsi="Times New Roman" w:cs="바탕"/>
          <w:kern w:val="0"/>
          <w:szCs w:val="20"/>
          <w:lang w:val="en-GB" w:eastAsia="en-US"/>
        </w:rPr>
        <w:t>Sidelink</w:t>
      </w:r>
      <w:proofErr w:type="spellEnd"/>
      <w:r w:rsidRPr="00601C30">
        <w:rPr>
          <w:rFonts w:ascii="Times New Roman" w:eastAsia="맑은 고딕" w:hAnsi="Times New Roman" w:cs="바탕"/>
          <w:kern w:val="0"/>
          <w:szCs w:val="20"/>
          <w:lang w:val="en-GB" w:eastAsia="en-US"/>
        </w:rPr>
        <w:t xml:space="preserve">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02448" w:rsidRPr="00601C30" w:rsidTr="008434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02448" w:rsidRPr="00601C30" w:rsidRDefault="00202448" w:rsidP="0084343B">
            <w:pPr>
              <w:keepNext/>
              <w:keepLines/>
              <w:widowControl/>
              <w:wordWrap/>
              <w:autoSpaceDE/>
              <w:autoSpaceDN/>
              <w:spacing w:after="0" w:line="240" w:lineRule="auto"/>
              <w:jc w:val="left"/>
              <w:rPr>
                <w:rFonts w:ascii="Arial" w:hAnsi="Arial" w:cs="Times New Roman"/>
                <w:b/>
                <w:kern w:val="0"/>
                <w:sz w:val="18"/>
                <w:szCs w:val="20"/>
                <w:lang w:val="en-GB" w:eastAsia="en-GB"/>
              </w:rPr>
            </w:pPr>
            <w:r w:rsidRPr="00601C30">
              <w:rPr>
                <w:rFonts w:ascii="Arial" w:hAnsi="Arial" w:cs="Times New Roman"/>
                <w:b/>
                <w:kern w:val="0"/>
                <w:sz w:val="18"/>
                <w:szCs w:val="20"/>
                <w:lang w:val="en-GB"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rsidR="00202448" w:rsidRPr="00567544" w:rsidRDefault="00202448" w:rsidP="0084343B">
            <w:pPr>
              <w:keepNext/>
              <w:keepLines/>
              <w:widowControl/>
              <w:wordWrap/>
              <w:autoSpaceDE/>
              <w:autoSpaceDN/>
              <w:spacing w:after="0" w:line="240" w:lineRule="auto"/>
              <w:jc w:val="left"/>
              <w:rPr>
                <w:rFonts w:ascii="Arial" w:hAnsi="Arial" w:cs="Times New Roman"/>
                <w:kern w:val="0"/>
                <w:sz w:val="18"/>
                <w:szCs w:val="20"/>
                <w:lang w:val="en-GB" w:eastAsia="en-US"/>
              </w:rPr>
            </w:pPr>
            <w:r w:rsidRPr="00601C30">
              <w:rPr>
                <w:rFonts w:ascii="Arial" w:hAnsi="Arial" w:cs="Times New Roman"/>
                <w:kern w:val="0"/>
                <w:sz w:val="18"/>
                <w:szCs w:val="20"/>
                <w:lang w:val="en-GB" w:eastAsia="en-US"/>
              </w:rPr>
              <w:t xml:space="preserve">SL </w:t>
            </w:r>
            <w:r w:rsidRPr="00601C30">
              <w:rPr>
                <w:rFonts w:ascii="Arial" w:hAnsi="Arial" w:cs="Times New Roman"/>
                <w:color w:val="FF0000"/>
                <w:kern w:val="0"/>
                <w:sz w:val="18"/>
                <w:szCs w:val="20"/>
                <w:lang w:val="en-GB" w:eastAsia="en-US"/>
              </w:rPr>
              <w:t>PRS</w:t>
            </w:r>
            <w:r w:rsidRPr="00601C30">
              <w:rPr>
                <w:rFonts w:ascii="Arial" w:hAnsi="Arial" w:cs="Times New Roman"/>
                <w:kern w:val="0"/>
                <w:sz w:val="18"/>
                <w:szCs w:val="20"/>
                <w:lang w:val="en-GB" w:eastAsia="en-US"/>
              </w:rPr>
              <w:t xml:space="preserve"> Channel Busy Ratio (SL CBR) measured in slot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 xml:space="preserve"> is defined as the </w:t>
            </w:r>
            <w:r w:rsidRPr="00601C30">
              <w:rPr>
                <w:rFonts w:ascii="Arial" w:hAnsi="Arial" w:cs="Times New Roman"/>
                <w:strike/>
                <w:color w:val="FF0000"/>
                <w:kern w:val="0"/>
                <w:sz w:val="18"/>
                <w:szCs w:val="20"/>
                <w:lang w:val="en-GB" w:eastAsia="en-US"/>
              </w:rPr>
              <w:t>portion</w:t>
            </w:r>
            <w:r>
              <w:rPr>
                <w:rFonts w:ascii="Arial" w:hAnsi="Arial" w:cs="Times New Roman"/>
                <w:kern w:val="0"/>
                <w:sz w:val="18"/>
                <w:szCs w:val="20"/>
                <w:lang w:val="en-GB" w:eastAsia="en-US"/>
              </w:rPr>
              <w:t xml:space="preserve"> </w:t>
            </w:r>
            <w:r w:rsidRPr="00601C30">
              <w:rPr>
                <w:rFonts w:ascii="Arial" w:hAnsi="Arial" w:cs="Times New Roman"/>
                <w:color w:val="FF0000"/>
                <w:kern w:val="0"/>
                <w:sz w:val="18"/>
                <w:szCs w:val="20"/>
                <w:lang w:val="en-GB" w:eastAsia="en-US"/>
              </w:rPr>
              <w:t>number</w:t>
            </w:r>
            <w:r w:rsidRPr="00601C30">
              <w:rPr>
                <w:rFonts w:ascii="Arial" w:hAnsi="Arial" w:cs="Times New Roman"/>
                <w:kern w:val="0"/>
                <w:sz w:val="18"/>
                <w:szCs w:val="20"/>
                <w:lang w:val="en-GB" w:eastAsia="en-US"/>
              </w:rPr>
              <w:t xml:space="preserve"> of </w:t>
            </w:r>
            <w:r w:rsidRPr="00601C30">
              <w:rPr>
                <w:rFonts w:ascii="Arial" w:hAnsi="Arial" w:cs="Times New Roman"/>
                <w:strike/>
                <w:color w:val="FF0000"/>
                <w:kern w:val="0"/>
                <w:sz w:val="18"/>
                <w:szCs w:val="20"/>
                <w:lang w:val="en-GB" w:eastAsia="en-US"/>
              </w:rPr>
              <w:t>sub-channels</w:t>
            </w:r>
            <w:r w:rsidRPr="00601C30">
              <w:rPr>
                <w:rFonts w:ascii="Arial" w:hAnsi="Arial" w:cs="Times New Roman"/>
                <w:color w:val="FF0000"/>
                <w:kern w:val="0"/>
                <w:sz w:val="18"/>
                <w:szCs w:val="20"/>
                <w:lang w:val="en-GB" w:eastAsia="en-US"/>
              </w:rPr>
              <w:t xml:space="preserve"> the pairs of </w:t>
            </w:r>
            <w:proofErr w:type="spellStart"/>
            <w:r w:rsidRPr="00601C30">
              <w:rPr>
                <w:rFonts w:ascii="Arial" w:hAnsi="Arial" w:cs="Times New Roman"/>
                <w:color w:val="FF0000"/>
                <w:kern w:val="0"/>
                <w:sz w:val="18"/>
                <w:szCs w:val="20"/>
                <w:lang w:val="en-GB" w:eastAsia="en-US"/>
              </w:rPr>
              <w:t>sidelink</w:t>
            </w:r>
            <w:proofErr w:type="spellEnd"/>
            <w:r w:rsidRPr="00601C30">
              <w:rPr>
                <w:rFonts w:ascii="Arial" w:hAnsi="Arial" w:cs="Times New Roman"/>
                <w:color w:val="FF0000"/>
                <w:kern w:val="0"/>
                <w:sz w:val="18"/>
                <w:szCs w:val="20"/>
                <w:lang w:val="en-GB" w:eastAsia="en-US"/>
              </w:rPr>
              <w:t xml:space="preserve"> PRS resources and the associated PSCCHs </w:t>
            </w:r>
            <w:r w:rsidRPr="00601C30">
              <w:rPr>
                <w:rFonts w:ascii="Arial" w:hAnsi="Arial" w:cs="Times New Roman"/>
                <w:kern w:val="0"/>
                <w:sz w:val="18"/>
                <w:szCs w:val="20"/>
                <w:lang w:val="en-GB" w:eastAsia="en-US"/>
              </w:rPr>
              <w:t>in the resource pool whose SL RSSI measured by the UE exceed a (pre-)configured threshold sensed over a CBR measurement window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w:t>
            </w:r>
            <w:r w:rsidRPr="00601C30">
              <w:rPr>
                <w:rFonts w:ascii="Arial" w:hAnsi="Arial" w:cs="Times New Roman"/>
                <w:i/>
                <w:kern w:val="0"/>
                <w:sz w:val="18"/>
                <w:szCs w:val="20"/>
                <w:lang w:val="en-GB" w:eastAsia="en-US"/>
              </w:rPr>
              <w:t>a</w:t>
            </w:r>
            <w:r w:rsidRPr="00601C30">
              <w:rPr>
                <w:rFonts w:ascii="Arial" w:hAnsi="Arial" w:cs="Times New Roman"/>
                <w:kern w:val="0"/>
                <w:sz w:val="18"/>
                <w:szCs w:val="20"/>
                <w:lang w:val="en-GB" w:eastAsia="en-US"/>
              </w:rPr>
              <w:t xml:space="preserve">, </w:t>
            </w:r>
            <w:r w:rsidRPr="00601C30">
              <w:rPr>
                <w:rFonts w:ascii="Arial" w:hAnsi="Arial" w:cs="Times New Roman"/>
                <w:i/>
                <w:kern w:val="0"/>
                <w:sz w:val="18"/>
                <w:szCs w:val="20"/>
                <w:lang w:val="en-GB" w:eastAsia="en-US"/>
              </w:rPr>
              <w:t>n</w:t>
            </w:r>
            <w:r w:rsidRPr="00601C30">
              <w:rPr>
                <w:rFonts w:ascii="Arial" w:hAnsi="Arial" w:cs="Times New Roman"/>
                <w:kern w:val="0"/>
                <w:sz w:val="18"/>
                <w:szCs w:val="20"/>
                <w:lang w:val="en-GB" w:eastAsia="en-US"/>
              </w:rPr>
              <w:t xml:space="preserve">-1], wherein </w:t>
            </w:r>
            <w:r w:rsidRPr="00601C30">
              <w:rPr>
                <w:rFonts w:ascii="Arial" w:hAnsi="Arial" w:cs="Times New Roman"/>
                <w:i/>
                <w:kern w:val="0"/>
                <w:sz w:val="18"/>
                <w:szCs w:val="20"/>
                <w:lang w:val="en-GB" w:eastAsia="en-US"/>
              </w:rPr>
              <w:t>a</w:t>
            </w:r>
            <w:r w:rsidRPr="00601C30">
              <w:rPr>
                <w:rFonts w:ascii="Arial" w:hAnsi="Arial" w:cs="Times New Roman"/>
                <w:kern w:val="0"/>
                <w:sz w:val="18"/>
                <w:szCs w:val="20"/>
                <w:lang w:val="en-GB" w:eastAsia="en-US"/>
              </w:rPr>
              <w:t xml:space="preserve"> is equal to 100 or 100</w:t>
            </w:r>
            <w:r w:rsidRPr="00601C30">
              <w:rPr>
                <w:rFonts w:ascii="Arial" w:hAnsi="Arial" w:cs="Arial"/>
                <w:kern w:val="0"/>
                <w:sz w:val="18"/>
                <w:szCs w:val="20"/>
                <w:lang w:val="en-GB" w:eastAsia="en-US"/>
              </w:rPr>
              <w:t>·</w:t>
            </w:r>
            <w:r w:rsidRPr="00601C30">
              <w:rPr>
                <w:rFonts w:ascii="Arial" w:hAnsi="Arial" w:cs="Times New Roman"/>
                <w:kern w:val="0"/>
                <w:sz w:val="18"/>
                <w:szCs w:val="20"/>
                <w:lang w:val="en-GB" w:eastAsia="en-US"/>
              </w:rPr>
              <w:t>2</w:t>
            </w:r>
            <w:r w:rsidRPr="00601C30">
              <w:rPr>
                <w:rFonts w:ascii="Arial" w:hAnsi="Arial" w:cs="Arial"/>
                <w:kern w:val="0"/>
                <w:sz w:val="18"/>
                <w:szCs w:val="20"/>
                <w:vertAlign w:val="superscript"/>
                <w:lang w:val="en-GB" w:eastAsia="en-US"/>
              </w:rPr>
              <w:t>µ</w:t>
            </w:r>
            <w:r w:rsidRPr="00601C30">
              <w:rPr>
                <w:rFonts w:ascii="Arial" w:hAnsi="Arial" w:cs="Times New Roman"/>
                <w:kern w:val="0"/>
                <w:sz w:val="18"/>
                <w:szCs w:val="20"/>
                <w:lang w:val="en-GB" w:eastAsia="en-US"/>
              </w:rPr>
              <w:t xml:space="preserve"> slots,</w:t>
            </w:r>
            <w:r w:rsidRPr="00601C30">
              <w:rPr>
                <w:rFonts w:ascii="Arial" w:hAnsi="Arial" w:cs="Times New Roman"/>
                <w:iCs/>
                <w:kern w:val="0"/>
                <w:sz w:val="18"/>
                <w:szCs w:val="20"/>
                <w:lang w:val="en-GB"/>
              </w:rPr>
              <w:t xml:space="preserve"> </w:t>
            </w:r>
            <w:r w:rsidRPr="00601C30">
              <w:rPr>
                <w:rFonts w:ascii="Arial" w:hAnsi="Arial" w:cs="Times New Roman"/>
                <w:kern w:val="0"/>
                <w:sz w:val="18"/>
                <w:szCs w:val="20"/>
                <w:lang w:val="en-GB" w:eastAsia="en-US"/>
              </w:rPr>
              <w:t xml:space="preserve">according to higher layer parameter </w:t>
            </w:r>
            <w:proofErr w:type="spellStart"/>
            <w:r w:rsidRPr="00601C30">
              <w:rPr>
                <w:rFonts w:ascii="Arial" w:hAnsi="Arial" w:cs="Times New Roman"/>
                <w:i/>
                <w:iCs/>
                <w:kern w:val="0"/>
                <w:sz w:val="18"/>
                <w:szCs w:val="20"/>
                <w:lang w:val="en-GB" w:eastAsia="en-US"/>
              </w:rPr>
              <w:t>sl-TimeWindowSizeCBR</w:t>
            </w:r>
            <w:proofErr w:type="spellEnd"/>
            <w:r w:rsidRPr="00601C30">
              <w:rPr>
                <w:rFonts w:ascii="Arial" w:hAnsi="Arial" w:cs="Times New Roman"/>
                <w:i/>
                <w:iCs/>
                <w:kern w:val="0"/>
                <w:sz w:val="18"/>
                <w:szCs w:val="20"/>
                <w:lang w:val="en-GB" w:eastAsia="en-US"/>
              </w:rPr>
              <w:t xml:space="preserve"> </w:t>
            </w:r>
            <w:r w:rsidRPr="00601C30">
              <w:rPr>
                <w:rFonts w:ascii="Arial" w:hAnsi="Arial" w:cs="Times New Roman"/>
                <w:color w:val="FF0000"/>
                <w:kern w:val="0"/>
                <w:sz w:val="18"/>
                <w:szCs w:val="20"/>
                <w:lang w:val="en-GB"/>
              </w:rPr>
              <w:t xml:space="preserve">divided by the total number of the configured pairs of </w:t>
            </w:r>
            <w:proofErr w:type="spellStart"/>
            <w:r w:rsidRPr="00601C30">
              <w:rPr>
                <w:rFonts w:ascii="Arial" w:hAnsi="Arial" w:cs="Times New Roman"/>
                <w:color w:val="FF0000"/>
                <w:kern w:val="0"/>
                <w:sz w:val="18"/>
                <w:szCs w:val="20"/>
                <w:lang w:val="en-GB" w:eastAsia="en-US"/>
              </w:rPr>
              <w:t>sidelink</w:t>
            </w:r>
            <w:proofErr w:type="spellEnd"/>
            <w:r w:rsidRPr="00601C30">
              <w:rPr>
                <w:rFonts w:ascii="Arial" w:hAnsi="Arial" w:cs="Times New Roman"/>
                <w:color w:val="FF0000"/>
                <w:kern w:val="0"/>
                <w:sz w:val="18"/>
                <w:szCs w:val="20"/>
                <w:lang w:val="en-GB" w:eastAsia="en-US"/>
              </w:rPr>
              <w:t xml:space="preserve"> PRS resources and the associated PSCCHs </w:t>
            </w:r>
            <w:r w:rsidRPr="00601C30">
              <w:rPr>
                <w:rFonts w:ascii="Arial" w:hAnsi="Arial" w:cs="Times New Roman"/>
                <w:color w:val="FF0000"/>
                <w:kern w:val="0"/>
                <w:sz w:val="18"/>
                <w:szCs w:val="20"/>
                <w:lang w:val="en-GB"/>
              </w:rPr>
              <w:t xml:space="preserve">in the transmission pool over the </w:t>
            </w:r>
            <w:r w:rsidRPr="00601C30">
              <w:rPr>
                <w:rFonts w:ascii="Arial" w:hAnsi="Arial" w:cs="Times New Roman"/>
                <w:color w:val="FF0000"/>
                <w:kern w:val="0"/>
                <w:sz w:val="18"/>
                <w:szCs w:val="20"/>
                <w:lang w:val="en-GB" w:eastAsia="en-US"/>
              </w:rPr>
              <w:t>CBR measurement window</w:t>
            </w:r>
            <w:r>
              <w:rPr>
                <w:rFonts w:ascii="Arial" w:hAnsi="Arial" w:cs="Times New Roman"/>
                <w:kern w:val="0"/>
                <w:sz w:val="18"/>
                <w:szCs w:val="20"/>
                <w:lang w:val="en-GB" w:eastAsia="en-US"/>
              </w:rPr>
              <w:t xml:space="preserve">. </w:t>
            </w:r>
          </w:p>
        </w:tc>
      </w:tr>
    </w:tbl>
    <w:p w:rsidR="00202448" w:rsidRDefault="00202448" w:rsidP="009A092D">
      <w:pPr>
        <w:widowControl/>
        <w:wordWrap/>
        <w:autoSpaceDE/>
        <w:autoSpaceDN/>
        <w:spacing w:before="100" w:beforeAutospacing="1" w:after="100" w:afterAutospacing="1" w:line="288" w:lineRule="auto"/>
      </w:pPr>
      <w:r w:rsidRPr="00CD4493">
        <w:rPr>
          <w:rFonts w:ascii="Calibri" w:eastAsia="바탕" w:hAnsi="Calibri" w:cs="Calibri"/>
          <w:b/>
          <w:i/>
          <w:sz w:val="22"/>
        </w:rPr>
        <w:t>Proposal</w:t>
      </w:r>
      <w:r>
        <w:rPr>
          <w:rFonts w:ascii="Calibri" w:eastAsia="바탕" w:hAnsi="Calibri" w:cs="Calibri"/>
          <w:b/>
          <w:i/>
          <w:sz w:val="22"/>
        </w:rPr>
        <w:t xml:space="preserve"> 14</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The following TP is captured in CR 38.215.</w:t>
      </w:r>
      <w:r>
        <w:t>5.</w:t>
      </w:r>
      <w:proofErr w:type="gramStart"/>
      <w:r>
        <w:t>1.xx</w:t>
      </w:r>
      <w:proofErr w:type="gramEnd"/>
      <w:r>
        <w:tab/>
      </w:r>
      <w:proofErr w:type="spellStart"/>
      <w:r>
        <w:t>Sidelink</w:t>
      </w:r>
      <w:proofErr w:type="spellEnd"/>
      <w:r>
        <w:t xml:space="preserve">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02448" w:rsidRPr="00D4560A" w:rsidTr="008434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02448" w:rsidRDefault="00202448" w:rsidP="008434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202448" w:rsidRDefault="00202448" w:rsidP="0084343B">
            <w:pPr>
              <w:pStyle w:val="TAL"/>
              <w:rPr>
                <w:szCs w:val="18"/>
                <w:lang w:eastAsia="en-GB"/>
              </w:rPr>
            </w:pPr>
            <w:proofErr w:type="spellStart"/>
            <w:r>
              <w:rPr>
                <w:lang w:eastAsia="ko-KR"/>
              </w:rPr>
              <w:t>Sidelink</w:t>
            </w:r>
            <w:proofErr w:type="spellEnd"/>
            <w:r>
              <w:rPr>
                <w:lang w:eastAsia="ko-KR"/>
              </w:rPr>
              <w:t xml:space="preserve"> </w:t>
            </w:r>
            <w:r w:rsidRPr="008F0C49">
              <w:rPr>
                <w:color w:val="FF0000"/>
                <w:lang w:eastAsia="ko-KR"/>
              </w:rPr>
              <w:t>PRS</w:t>
            </w:r>
            <w:r>
              <w:rPr>
                <w:lang w:eastAsia="ko-KR"/>
              </w:rPr>
              <w:t xml:space="preserve"> Channel Occupancy Ratio (SL CR) evaluated at slot </w:t>
            </w:r>
            <w:r>
              <w:rPr>
                <w:i/>
                <w:iCs/>
                <w:lang w:eastAsia="ko-KR"/>
              </w:rPr>
              <w:t>n</w:t>
            </w:r>
            <w:r>
              <w:rPr>
                <w:lang w:eastAsia="ko-KR"/>
              </w:rPr>
              <w:t xml:space="preserve"> is defined as the total number of </w:t>
            </w:r>
            <w:r w:rsidRPr="008F0C49">
              <w:rPr>
                <w:color w:val="FF0000"/>
                <w:lang w:eastAsia="ko-KR"/>
              </w:rPr>
              <w:t xml:space="preserve">the pairs of </w:t>
            </w:r>
            <w:proofErr w:type="spellStart"/>
            <w:r w:rsidRPr="008F0C49">
              <w:rPr>
                <w:color w:val="FF0000"/>
              </w:rPr>
              <w:t>sidelink</w:t>
            </w:r>
            <w:proofErr w:type="spellEnd"/>
            <w:r w:rsidRPr="008F0C49">
              <w:rPr>
                <w:color w:val="FF0000"/>
              </w:rPr>
              <w:t xml:space="preserve"> PRS resources and the associated PSCCHs </w:t>
            </w:r>
            <w:r w:rsidRPr="008F0C49">
              <w:rPr>
                <w:strike/>
                <w:color w:val="FF0000"/>
                <w:lang w:eastAsia="ko-KR"/>
              </w:rPr>
              <w:t>sub-channels</w:t>
            </w:r>
            <w:r w:rsidRPr="008F0C49">
              <w:rPr>
                <w:color w:val="FF0000"/>
                <w:lang w:eastAsia="ko-KR"/>
              </w:rPr>
              <w:t xml:space="preserve"> </w:t>
            </w:r>
            <w:r>
              <w:rPr>
                <w:lang w:eastAsia="ko-KR"/>
              </w:rPr>
              <w:t xml:space="preserve">used for </w:t>
            </w:r>
            <w:r w:rsidRPr="008F0C49">
              <w:rPr>
                <w:strike/>
                <w:color w:val="FF0000"/>
                <w:lang w:eastAsia="ko-KR"/>
              </w:rPr>
              <w:t>its</w:t>
            </w:r>
            <w:r>
              <w:rPr>
                <w:lang w:eastAsia="ko-KR"/>
              </w:rPr>
              <w:t xml:space="preserve"> </w:t>
            </w:r>
            <w:r w:rsidRPr="008F0C49">
              <w:rPr>
                <w:color w:val="FF0000"/>
                <w:lang w:eastAsia="ko-KR"/>
              </w:rPr>
              <w:t>their</w:t>
            </w:r>
            <w:r>
              <w:rPr>
                <w:lang w:eastAsia="ko-KR"/>
              </w:rPr>
              <w:t xml:space="preserve">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xml:space="preserve">] divided by the total number of configured </w:t>
            </w:r>
            <w:r w:rsidRPr="008F0C49">
              <w:rPr>
                <w:color w:val="FF0000"/>
                <w:lang w:eastAsia="ko-KR"/>
              </w:rPr>
              <w:t xml:space="preserve">pairs of </w:t>
            </w:r>
            <w:proofErr w:type="spellStart"/>
            <w:r w:rsidRPr="008F0C49">
              <w:rPr>
                <w:color w:val="FF0000"/>
              </w:rPr>
              <w:t>sidelink</w:t>
            </w:r>
            <w:proofErr w:type="spellEnd"/>
            <w:r w:rsidRPr="008F0C49">
              <w:rPr>
                <w:color w:val="FF0000"/>
              </w:rPr>
              <w:t xml:space="preserve"> PRS resources and the associated PSCCHs </w:t>
            </w:r>
            <w:r w:rsidRPr="008F0C49">
              <w:rPr>
                <w:strike/>
                <w:color w:val="FF0000"/>
                <w:lang w:eastAsia="ko-KR"/>
              </w:rPr>
              <w:t>sub-channels</w:t>
            </w:r>
            <w:r w:rsidRPr="008F0C49">
              <w:rPr>
                <w:color w:val="FF0000"/>
                <w:lang w:eastAsia="ko-KR"/>
              </w:rPr>
              <w:t xml:space="preserve"> </w:t>
            </w:r>
            <w:r>
              <w:rPr>
                <w:lang w:eastAsia="ko-KR"/>
              </w:rPr>
              <w:t>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bl>
    <w:p w:rsidR="00B12CF8" w:rsidRPr="00CA106C" w:rsidRDefault="00202448" w:rsidP="00CA106C">
      <w:pPr>
        <w:wordWrap/>
        <w:adjustRightInd w:val="0"/>
        <w:snapToGrid w:val="0"/>
        <w:spacing w:before="100" w:beforeAutospacing="1" w:after="100" w:afterAutospacing="1" w:line="264" w:lineRule="auto"/>
        <w:rPr>
          <w:rFonts w:ascii="Calibri" w:eastAsia="바탕" w:hAnsi="Calibri" w:cs="Calibri"/>
          <w:i/>
          <w:sz w:val="22"/>
        </w:rPr>
      </w:pPr>
      <w:r w:rsidRPr="00CD4493">
        <w:rPr>
          <w:rFonts w:ascii="Calibri" w:eastAsia="바탕" w:hAnsi="Calibri" w:cs="Calibri"/>
          <w:b/>
          <w:i/>
          <w:sz w:val="22"/>
        </w:rPr>
        <w:t>Proposal</w:t>
      </w:r>
      <w:r>
        <w:rPr>
          <w:rFonts w:ascii="Calibri" w:eastAsia="바탕" w:hAnsi="Calibri" w:cs="Calibri"/>
          <w:b/>
          <w:i/>
          <w:sz w:val="22"/>
        </w:rPr>
        <w:t xml:space="preserve"> 15</w:t>
      </w:r>
      <w:r w:rsidRPr="00CD4493">
        <w:rPr>
          <w:rFonts w:ascii="Calibri" w:eastAsia="바탕" w:hAnsi="Calibri" w:cs="Calibri"/>
          <w:b/>
          <w:i/>
          <w:sz w:val="22"/>
        </w:rPr>
        <w:t>:</w:t>
      </w:r>
      <w:r w:rsidRPr="00CD4493">
        <w:rPr>
          <w:rFonts w:ascii="Calibri" w:eastAsia="바탕" w:hAnsi="Calibri" w:cs="Calibri"/>
          <w:i/>
          <w:sz w:val="22"/>
        </w:rPr>
        <w:t xml:space="preserve"> </w:t>
      </w:r>
      <w:r>
        <w:rPr>
          <w:rFonts w:ascii="Calibri" w:eastAsia="바탕" w:hAnsi="Calibri" w:cs="Calibri"/>
          <w:i/>
          <w:sz w:val="22"/>
        </w:rPr>
        <w:t>No additional parameters are defined to be restricted based on CBR and priority</w:t>
      </w:r>
      <w:r w:rsidRPr="00CD4493">
        <w:rPr>
          <w:rFonts w:ascii="Calibri" w:eastAsia="바탕" w:hAnsi="Calibri" w:cs="Calibri"/>
          <w:i/>
          <w:sz w:val="22"/>
        </w:rPr>
        <w:t>.</w:t>
      </w:r>
    </w:p>
    <w:sectPr w:rsidR="00B12CF8" w:rsidRPr="00CA106C"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7B8" w:rsidRDefault="00C017B8">
      <w:pPr>
        <w:spacing w:after="0" w:line="240" w:lineRule="auto"/>
      </w:pPr>
      <w:r>
        <w:separator/>
      </w:r>
    </w:p>
  </w:endnote>
  <w:endnote w:type="continuationSeparator" w:id="0">
    <w:p w:rsidR="00C017B8" w:rsidRDefault="00C01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A2" w:rsidRDefault="009B0FA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B0FA2" w:rsidRDefault="009B0FA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0FA2" w:rsidRDefault="009B0FA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2431E">
      <w:rPr>
        <w:rStyle w:val="a8"/>
        <w:noProof/>
      </w:rPr>
      <w:t>8</w:t>
    </w:r>
    <w:r>
      <w:rPr>
        <w:rStyle w:val="a8"/>
      </w:rPr>
      <w:fldChar w:fldCharType="end"/>
    </w:r>
  </w:p>
  <w:p w:rsidR="009B0FA2" w:rsidRDefault="009B0FA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7B8" w:rsidRDefault="00C017B8">
      <w:pPr>
        <w:spacing w:after="0" w:line="240" w:lineRule="auto"/>
      </w:pPr>
      <w:r>
        <w:separator/>
      </w:r>
    </w:p>
  </w:footnote>
  <w:footnote w:type="continuationSeparator" w:id="0">
    <w:p w:rsidR="00C017B8" w:rsidRDefault="00C01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AAA"/>
    <w:multiLevelType w:val="hybridMultilevel"/>
    <w:tmpl w:val="1F569D10"/>
    <w:lvl w:ilvl="0" w:tplc="F68CF0CA">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47212C"/>
    <w:multiLevelType w:val="hybridMultilevel"/>
    <w:tmpl w:val="0B92255C"/>
    <w:lvl w:ilvl="0" w:tplc="F6166C4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6039D0"/>
    <w:multiLevelType w:val="hybridMultilevel"/>
    <w:tmpl w:val="55FC3C12"/>
    <w:lvl w:ilvl="0" w:tplc="CD6A06B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CC3835"/>
    <w:multiLevelType w:val="hybridMultilevel"/>
    <w:tmpl w:val="4FFE4A9A"/>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0"/>
  </w:num>
  <w:num w:numId="3">
    <w:abstractNumId w:val="32"/>
  </w:num>
  <w:num w:numId="4">
    <w:abstractNumId w:val="15"/>
  </w:num>
  <w:num w:numId="5">
    <w:abstractNumId w:val="25"/>
  </w:num>
  <w:num w:numId="6">
    <w:abstractNumId w:val="14"/>
  </w:num>
  <w:num w:numId="7">
    <w:abstractNumId w:val="16"/>
  </w:num>
  <w:num w:numId="8">
    <w:abstractNumId w:val="27"/>
  </w:num>
  <w:num w:numId="9">
    <w:abstractNumId w:val="31"/>
  </w:num>
  <w:num w:numId="10">
    <w:abstractNumId w:val="6"/>
  </w:num>
  <w:num w:numId="11">
    <w:abstractNumId w:val="0"/>
  </w:num>
  <w:num w:numId="12">
    <w:abstractNumId w:val="13"/>
  </w:num>
  <w:num w:numId="13">
    <w:abstractNumId w:val="4"/>
  </w:num>
  <w:num w:numId="14">
    <w:abstractNumId w:val="12"/>
  </w:num>
  <w:num w:numId="15">
    <w:abstractNumId w:val="7"/>
  </w:num>
  <w:num w:numId="16">
    <w:abstractNumId w:val="5"/>
  </w:num>
  <w:num w:numId="17">
    <w:abstractNumId w:val="3"/>
  </w:num>
  <w:num w:numId="18">
    <w:abstractNumId w:val="23"/>
  </w:num>
  <w:num w:numId="19">
    <w:abstractNumId w:val="28"/>
  </w:num>
  <w:num w:numId="20">
    <w:abstractNumId w:val="9"/>
  </w:num>
  <w:num w:numId="21">
    <w:abstractNumId w:val="17"/>
  </w:num>
  <w:num w:numId="22">
    <w:abstractNumId w:val="19"/>
  </w:num>
  <w:num w:numId="23">
    <w:abstractNumId w:val="20"/>
  </w:num>
  <w:num w:numId="24">
    <w:abstractNumId w:val="18"/>
  </w:num>
  <w:num w:numId="25">
    <w:abstractNumId w:val="8"/>
  </w:num>
  <w:num w:numId="26">
    <w:abstractNumId w:val="21"/>
  </w:num>
  <w:num w:numId="27">
    <w:abstractNumId w:val="24"/>
  </w:num>
  <w:num w:numId="28">
    <w:abstractNumId w:val="22"/>
  </w:num>
  <w:num w:numId="29">
    <w:abstractNumId w:val="29"/>
  </w:num>
  <w:num w:numId="30">
    <w:abstractNumId w:val="26"/>
  </w:num>
  <w:num w:numId="31">
    <w:abstractNumId w:val="11"/>
  </w:num>
  <w:num w:numId="32">
    <w:abstractNumId w:val="2"/>
  </w:num>
  <w:num w:numId="33">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6BA2"/>
    <w:rsid w:val="00007DD4"/>
    <w:rsid w:val="00012AF7"/>
    <w:rsid w:val="000140F1"/>
    <w:rsid w:val="00014FEE"/>
    <w:rsid w:val="0001527A"/>
    <w:rsid w:val="00015F86"/>
    <w:rsid w:val="000160E9"/>
    <w:rsid w:val="0002159A"/>
    <w:rsid w:val="0002327B"/>
    <w:rsid w:val="00024AF2"/>
    <w:rsid w:val="000254D1"/>
    <w:rsid w:val="00026303"/>
    <w:rsid w:val="00027F8B"/>
    <w:rsid w:val="000302D2"/>
    <w:rsid w:val="000305CF"/>
    <w:rsid w:val="00030AF3"/>
    <w:rsid w:val="00031798"/>
    <w:rsid w:val="00033606"/>
    <w:rsid w:val="000353B5"/>
    <w:rsid w:val="00035A25"/>
    <w:rsid w:val="00035E88"/>
    <w:rsid w:val="000360CB"/>
    <w:rsid w:val="00036296"/>
    <w:rsid w:val="000365EE"/>
    <w:rsid w:val="00036CF8"/>
    <w:rsid w:val="00037ABB"/>
    <w:rsid w:val="0004178B"/>
    <w:rsid w:val="000422DC"/>
    <w:rsid w:val="000432F5"/>
    <w:rsid w:val="000434FA"/>
    <w:rsid w:val="0004498A"/>
    <w:rsid w:val="00045D9A"/>
    <w:rsid w:val="00046E12"/>
    <w:rsid w:val="00047AF1"/>
    <w:rsid w:val="0005020C"/>
    <w:rsid w:val="00051ED0"/>
    <w:rsid w:val="000524AE"/>
    <w:rsid w:val="00052C6D"/>
    <w:rsid w:val="00055402"/>
    <w:rsid w:val="00056AE2"/>
    <w:rsid w:val="00056E6A"/>
    <w:rsid w:val="00062895"/>
    <w:rsid w:val="00062917"/>
    <w:rsid w:val="00064C36"/>
    <w:rsid w:val="000657A8"/>
    <w:rsid w:val="00066102"/>
    <w:rsid w:val="000709A6"/>
    <w:rsid w:val="000735EC"/>
    <w:rsid w:val="00073773"/>
    <w:rsid w:val="00074A17"/>
    <w:rsid w:val="00074ED2"/>
    <w:rsid w:val="000817EA"/>
    <w:rsid w:val="00081BB6"/>
    <w:rsid w:val="00083665"/>
    <w:rsid w:val="00083994"/>
    <w:rsid w:val="000855F6"/>
    <w:rsid w:val="0008578C"/>
    <w:rsid w:val="000857C9"/>
    <w:rsid w:val="00086947"/>
    <w:rsid w:val="00086D59"/>
    <w:rsid w:val="000877F6"/>
    <w:rsid w:val="0009292C"/>
    <w:rsid w:val="00092A60"/>
    <w:rsid w:val="00093ED1"/>
    <w:rsid w:val="000942F9"/>
    <w:rsid w:val="00095FF1"/>
    <w:rsid w:val="00096C88"/>
    <w:rsid w:val="000979EF"/>
    <w:rsid w:val="00097C6C"/>
    <w:rsid w:val="00097E65"/>
    <w:rsid w:val="000A14CA"/>
    <w:rsid w:val="000A39FA"/>
    <w:rsid w:val="000A3E1C"/>
    <w:rsid w:val="000A557D"/>
    <w:rsid w:val="000A628A"/>
    <w:rsid w:val="000B68F9"/>
    <w:rsid w:val="000B6EDE"/>
    <w:rsid w:val="000B745A"/>
    <w:rsid w:val="000B7F44"/>
    <w:rsid w:val="000C065E"/>
    <w:rsid w:val="000C0A9E"/>
    <w:rsid w:val="000C0DC8"/>
    <w:rsid w:val="000C1ABE"/>
    <w:rsid w:val="000C38FF"/>
    <w:rsid w:val="000C41F4"/>
    <w:rsid w:val="000C503C"/>
    <w:rsid w:val="000C5C3F"/>
    <w:rsid w:val="000C5C7C"/>
    <w:rsid w:val="000C7274"/>
    <w:rsid w:val="000D11C6"/>
    <w:rsid w:val="000D12CB"/>
    <w:rsid w:val="000D1B20"/>
    <w:rsid w:val="000D251E"/>
    <w:rsid w:val="000D30A9"/>
    <w:rsid w:val="000D42CA"/>
    <w:rsid w:val="000D4352"/>
    <w:rsid w:val="000D49AB"/>
    <w:rsid w:val="000E1EAA"/>
    <w:rsid w:val="000E2202"/>
    <w:rsid w:val="000E2405"/>
    <w:rsid w:val="000E24B1"/>
    <w:rsid w:val="000E366D"/>
    <w:rsid w:val="000E3E29"/>
    <w:rsid w:val="000E4335"/>
    <w:rsid w:val="000E54EA"/>
    <w:rsid w:val="000E7AD5"/>
    <w:rsid w:val="000F10CF"/>
    <w:rsid w:val="000F1A0A"/>
    <w:rsid w:val="000F31FB"/>
    <w:rsid w:val="000F48CC"/>
    <w:rsid w:val="000F5EB9"/>
    <w:rsid w:val="000F6A0C"/>
    <w:rsid w:val="000F7689"/>
    <w:rsid w:val="00100590"/>
    <w:rsid w:val="00102B4D"/>
    <w:rsid w:val="001047CF"/>
    <w:rsid w:val="001048DE"/>
    <w:rsid w:val="001056F2"/>
    <w:rsid w:val="00106695"/>
    <w:rsid w:val="001075DD"/>
    <w:rsid w:val="00112DC3"/>
    <w:rsid w:val="0011424C"/>
    <w:rsid w:val="0011634A"/>
    <w:rsid w:val="00116DD3"/>
    <w:rsid w:val="00117EC5"/>
    <w:rsid w:val="00120A2B"/>
    <w:rsid w:val="00124560"/>
    <w:rsid w:val="00125892"/>
    <w:rsid w:val="001259D1"/>
    <w:rsid w:val="00130344"/>
    <w:rsid w:val="0013097A"/>
    <w:rsid w:val="00131B6F"/>
    <w:rsid w:val="001323EA"/>
    <w:rsid w:val="001324E2"/>
    <w:rsid w:val="001346C7"/>
    <w:rsid w:val="0013514B"/>
    <w:rsid w:val="00135811"/>
    <w:rsid w:val="00135E21"/>
    <w:rsid w:val="00136DB8"/>
    <w:rsid w:val="0014440F"/>
    <w:rsid w:val="00147C4C"/>
    <w:rsid w:val="0015086C"/>
    <w:rsid w:val="00152BE0"/>
    <w:rsid w:val="0015303A"/>
    <w:rsid w:val="001540DA"/>
    <w:rsid w:val="00154158"/>
    <w:rsid w:val="0015515C"/>
    <w:rsid w:val="00156C74"/>
    <w:rsid w:val="00157726"/>
    <w:rsid w:val="00160387"/>
    <w:rsid w:val="001606A5"/>
    <w:rsid w:val="00162D2A"/>
    <w:rsid w:val="001647CF"/>
    <w:rsid w:val="00164E27"/>
    <w:rsid w:val="001671A5"/>
    <w:rsid w:val="00167212"/>
    <w:rsid w:val="00172121"/>
    <w:rsid w:val="00175C28"/>
    <w:rsid w:val="00176B3F"/>
    <w:rsid w:val="001776A4"/>
    <w:rsid w:val="0018109D"/>
    <w:rsid w:val="0018131F"/>
    <w:rsid w:val="001818E1"/>
    <w:rsid w:val="00182697"/>
    <w:rsid w:val="0018432F"/>
    <w:rsid w:val="00186657"/>
    <w:rsid w:val="00187BF7"/>
    <w:rsid w:val="00190763"/>
    <w:rsid w:val="001942E8"/>
    <w:rsid w:val="00194AD9"/>
    <w:rsid w:val="0019660E"/>
    <w:rsid w:val="00196DAF"/>
    <w:rsid w:val="00196FE1"/>
    <w:rsid w:val="001A0402"/>
    <w:rsid w:val="001A0AD4"/>
    <w:rsid w:val="001A12CA"/>
    <w:rsid w:val="001A154D"/>
    <w:rsid w:val="001A20EB"/>
    <w:rsid w:val="001A2344"/>
    <w:rsid w:val="001A242E"/>
    <w:rsid w:val="001A2AB2"/>
    <w:rsid w:val="001A2C37"/>
    <w:rsid w:val="001A38BF"/>
    <w:rsid w:val="001A5814"/>
    <w:rsid w:val="001A6785"/>
    <w:rsid w:val="001B030C"/>
    <w:rsid w:val="001B11AB"/>
    <w:rsid w:val="001B27D1"/>
    <w:rsid w:val="001B45D4"/>
    <w:rsid w:val="001B4C9B"/>
    <w:rsid w:val="001B4FA4"/>
    <w:rsid w:val="001B4FE0"/>
    <w:rsid w:val="001B756F"/>
    <w:rsid w:val="001B7B3D"/>
    <w:rsid w:val="001B7F0E"/>
    <w:rsid w:val="001C04E1"/>
    <w:rsid w:val="001C0904"/>
    <w:rsid w:val="001C0929"/>
    <w:rsid w:val="001C1659"/>
    <w:rsid w:val="001C2763"/>
    <w:rsid w:val="001C2F0F"/>
    <w:rsid w:val="001C396C"/>
    <w:rsid w:val="001C4316"/>
    <w:rsid w:val="001C4CE2"/>
    <w:rsid w:val="001C4D2D"/>
    <w:rsid w:val="001C5EE6"/>
    <w:rsid w:val="001D0485"/>
    <w:rsid w:val="001D243C"/>
    <w:rsid w:val="001D2EA5"/>
    <w:rsid w:val="001D6C45"/>
    <w:rsid w:val="001D6E30"/>
    <w:rsid w:val="001E0771"/>
    <w:rsid w:val="001E0BF5"/>
    <w:rsid w:val="001E10DC"/>
    <w:rsid w:val="001E388C"/>
    <w:rsid w:val="001E559B"/>
    <w:rsid w:val="001E5925"/>
    <w:rsid w:val="001E72ED"/>
    <w:rsid w:val="001E77DC"/>
    <w:rsid w:val="001F0257"/>
    <w:rsid w:val="001F0CB0"/>
    <w:rsid w:val="001F64B2"/>
    <w:rsid w:val="001F73D0"/>
    <w:rsid w:val="001F7F1D"/>
    <w:rsid w:val="00200A1E"/>
    <w:rsid w:val="0020176F"/>
    <w:rsid w:val="002017AC"/>
    <w:rsid w:val="00202448"/>
    <w:rsid w:val="00203EE7"/>
    <w:rsid w:val="002042B4"/>
    <w:rsid w:val="00204EBF"/>
    <w:rsid w:val="002057EF"/>
    <w:rsid w:val="00205CE2"/>
    <w:rsid w:val="00205EC8"/>
    <w:rsid w:val="00206FCC"/>
    <w:rsid w:val="0020764B"/>
    <w:rsid w:val="00207F27"/>
    <w:rsid w:val="00210BA2"/>
    <w:rsid w:val="002119BE"/>
    <w:rsid w:val="00211CFB"/>
    <w:rsid w:val="002162C9"/>
    <w:rsid w:val="00217A5E"/>
    <w:rsid w:val="00223A23"/>
    <w:rsid w:val="00223F2C"/>
    <w:rsid w:val="00224048"/>
    <w:rsid w:val="0022431E"/>
    <w:rsid w:val="002251DE"/>
    <w:rsid w:val="00225504"/>
    <w:rsid w:val="00227DC0"/>
    <w:rsid w:val="00230242"/>
    <w:rsid w:val="002304E0"/>
    <w:rsid w:val="00231D6D"/>
    <w:rsid w:val="0023268E"/>
    <w:rsid w:val="00232AA8"/>
    <w:rsid w:val="002344CF"/>
    <w:rsid w:val="002358AA"/>
    <w:rsid w:val="00235DC8"/>
    <w:rsid w:val="0024216D"/>
    <w:rsid w:val="00242373"/>
    <w:rsid w:val="002508C2"/>
    <w:rsid w:val="002509F9"/>
    <w:rsid w:val="00250A9B"/>
    <w:rsid w:val="00250CC3"/>
    <w:rsid w:val="00251EE9"/>
    <w:rsid w:val="002530CC"/>
    <w:rsid w:val="002553FD"/>
    <w:rsid w:val="002558F0"/>
    <w:rsid w:val="00256E76"/>
    <w:rsid w:val="00260FF9"/>
    <w:rsid w:val="002613FD"/>
    <w:rsid w:val="002626CE"/>
    <w:rsid w:val="00263966"/>
    <w:rsid w:val="0026615E"/>
    <w:rsid w:val="00266310"/>
    <w:rsid w:val="002665A6"/>
    <w:rsid w:val="00267807"/>
    <w:rsid w:val="00270F97"/>
    <w:rsid w:val="002722A5"/>
    <w:rsid w:val="002723BC"/>
    <w:rsid w:val="00272A2D"/>
    <w:rsid w:val="00273C11"/>
    <w:rsid w:val="002741F9"/>
    <w:rsid w:val="0027428D"/>
    <w:rsid w:val="002743C6"/>
    <w:rsid w:val="002758FA"/>
    <w:rsid w:val="00275B0F"/>
    <w:rsid w:val="00275C15"/>
    <w:rsid w:val="00276D45"/>
    <w:rsid w:val="002771D1"/>
    <w:rsid w:val="00277763"/>
    <w:rsid w:val="00277FD5"/>
    <w:rsid w:val="002800D5"/>
    <w:rsid w:val="002822B9"/>
    <w:rsid w:val="00284632"/>
    <w:rsid w:val="00285BCE"/>
    <w:rsid w:val="00286F61"/>
    <w:rsid w:val="002878E7"/>
    <w:rsid w:val="00290A1A"/>
    <w:rsid w:val="00290F8E"/>
    <w:rsid w:val="00293572"/>
    <w:rsid w:val="0029642D"/>
    <w:rsid w:val="00296DBC"/>
    <w:rsid w:val="002A0161"/>
    <w:rsid w:val="002A1ED8"/>
    <w:rsid w:val="002A2805"/>
    <w:rsid w:val="002A424E"/>
    <w:rsid w:val="002A47AA"/>
    <w:rsid w:val="002A7406"/>
    <w:rsid w:val="002A7D5D"/>
    <w:rsid w:val="002B436E"/>
    <w:rsid w:val="002B5237"/>
    <w:rsid w:val="002B5256"/>
    <w:rsid w:val="002B6657"/>
    <w:rsid w:val="002B7425"/>
    <w:rsid w:val="002B74FC"/>
    <w:rsid w:val="002C13F6"/>
    <w:rsid w:val="002C1850"/>
    <w:rsid w:val="002C2353"/>
    <w:rsid w:val="002C29BD"/>
    <w:rsid w:val="002C3877"/>
    <w:rsid w:val="002C3EFC"/>
    <w:rsid w:val="002C7196"/>
    <w:rsid w:val="002C7A1B"/>
    <w:rsid w:val="002C7CC8"/>
    <w:rsid w:val="002D055C"/>
    <w:rsid w:val="002D0758"/>
    <w:rsid w:val="002D27B6"/>
    <w:rsid w:val="002D316A"/>
    <w:rsid w:val="002D3DE8"/>
    <w:rsid w:val="002D3F79"/>
    <w:rsid w:val="002D5FF1"/>
    <w:rsid w:val="002D7AD6"/>
    <w:rsid w:val="002E0F0E"/>
    <w:rsid w:val="002E12DC"/>
    <w:rsid w:val="002E3D2C"/>
    <w:rsid w:val="002E419A"/>
    <w:rsid w:val="002E4386"/>
    <w:rsid w:val="002E4BD3"/>
    <w:rsid w:val="002E4F84"/>
    <w:rsid w:val="002E7850"/>
    <w:rsid w:val="002E7878"/>
    <w:rsid w:val="002F0AC8"/>
    <w:rsid w:val="002F1604"/>
    <w:rsid w:val="002F1D26"/>
    <w:rsid w:val="002F22A2"/>
    <w:rsid w:val="002F5E62"/>
    <w:rsid w:val="002F6AE7"/>
    <w:rsid w:val="00300DB5"/>
    <w:rsid w:val="00301B7F"/>
    <w:rsid w:val="00304345"/>
    <w:rsid w:val="00305818"/>
    <w:rsid w:val="0030701B"/>
    <w:rsid w:val="003076B7"/>
    <w:rsid w:val="00311822"/>
    <w:rsid w:val="00312375"/>
    <w:rsid w:val="003132AF"/>
    <w:rsid w:val="0031372C"/>
    <w:rsid w:val="00313B24"/>
    <w:rsid w:val="00313B5B"/>
    <w:rsid w:val="00313CA1"/>
    <w:rsid w:val="003161E5"/>
    <w:rsid w:val="003165BF"/>
    <w:rsid w:val="00316E61"/>
    <w:rsid w:val="003171E2"/>
    <w:rsid w:val="00321359"/>
    <w:rsid w:val="003219B0"/>
    <w:rsid w:val="00321C7D"/>
    <w:rsid w:val="00323EDE"/>
    <w:rsid w:val="00325DFE"/>
    <w:rsid w:val="0032744C"/>
    <w:rsid w:val="0033155A"/>
    <w:rsid w:val="00331DEA"/>
    <w:rsid w:val="00332A37"/>
    <w:rsid w:val="003331BB"/>
    <w:rsid w:val="00333FD6"/>
    <w:rsid w:val="0033473C"/>
    <w:rsid w:val="00335A57"/>
    <w:rsid w:val="00336EA7"/>
    <w:rsid w:val="0033731C"/>
    <w:rsid w:val="00342AF2"/>
    <w:rsid w:val="00342F50"/>
    <w:rsid w:val="00346601"/>
    <w:rsid w:val="00347025"/>
    <w:rsid w:val="00347054"/>
    <w:rsid w:val="00351BA4"/>
    <w:rsid w:val="00352EC5"/>
    <w:rsid w:val="00353F78"/>
    <w:rsid w:val="00354841"/>
    <w:rsid w:val="003559E7"/>
    <w:rsid w:val="00357D22"/>
    <w:rsid w:val="00360CF2"/>
    <w:rsid w:val="003618DF"/>
    <w:rsid w:val="00362487"/>
    <w:rsid w:val="0036303C"/>
    <w:rsid w:val="00363550"/>
    <w:rsid w:val="0036634C"/>
    <w:rsid w:val="003665F9"/>
    <w:rsid w:val="00367148"/>
    <w:rsid w:val="00367ABF"/>
    <w:rsid w:val="0037001C"/>
    <w:rsid w:val="003703F6"/>
    <w:rsid w:val="00370D09"/>
    <w:rsid w:val="00371459"/>
    <w:rsid w:val="003719E2"/>
    <w:rsid w:val="00371E4C"/>
    <w:rsid w:val="003725A7"/>
    <w:rsid w:val="00372AEC"/>
    <w:rsid w:val="00372B2E"/>
    <w:rsid w:val="00372B82"/>
    <w:rsid w:val="00373C97"/>
    <w:rsid w:val="00374992"/>
    <w:rsid w:val="00376569"/>
    <w:rsid w:val="00377FB1"/>
    <w:rsid w:val="003833BB"/>
    <w:rsid w:val="00385743"/>
    <w:rsid w:val="003867FD"/>
    <w:rsid w:val="00390078"/>
    <w:rsid w:val="00390125"/>
    <w:rsid w:val="003903F5"/>
    <w:rsid w:val="00391214"/>
    <w:rsid w:val="003924C8"/>
    <w:rsid w:val="00392564"/>
    <w:rsid w:val="003948B7"/>
    <w:rsid w:val="00394C6F"/>
    <w:rsid w:val="00396A42"/>
    <w:rsid w:val="003A0176"/>
    <w:rsid w:val="003A15D2"/>
    <w:rsid w:val="003A1650"/>
    <w:rsid w:val="003A1A91"/>
    <w:rsid w:val="003A2D5B"/>
    <w:rsid w:val="003A3C7A"/>
    <w:rsid w:val="003A48A6"/>
    <w:rsid w:val="003A48CB"/>
    <w:rsid w:val="003A60B5"/>
    <w:rsid w:val="003A7683"/>
    <w:rsid w:val="003B01C3"/>
    <w:rsid w:val="003B097A"/>
    <w:rsid w:val="003B1BA2"/>
    <w:rsid w:val="003B2290"/>
    <w:rsid w:val="003B24EA"/>
    <w:rsid w:val="003B346C"/>
    <w:rsid w:val="003B427B"/>
    <w:rsid w:val="003B7FA9"/>
    <w:rsid w:val="003C0DF0"/>
    <w:rsid w:val="003C3874"/>
    <w:rsid w:val="003C533E"/>
    <w:rsid w:val="003D0139"/>
    <w:rsid w:val="003D120E"/>
    <w:rsid w:val="003D1410"/>
    <w:rsid w:val="003D20EA"/>
    <w:rsid w:val="003D26C1"/>
    <w:rsid w:val="003D2DAE"/>
    <w:rsid w:val="003D49D1"/>
    <w:rsid w:val="003D6AD2"/>
    <w:rsid w:val="003D7D55"/>
    <w:rsid w:val="003E0E1A"/>
    <w:rsid w:val="003E23DF"/>
    <w:rsid w:val="003E2C7D"/>
    <w:rsid w:val="003E4919"/>
    <w:rsid w:val="003E4DE3"/>
    <w:rsid w:val="003E5485"/>
    <w:rsid w:val="003E7FEE"/>
    <w:rsid w:val="003F1CF1"/>
    <w:rsid w:val="003F40BE"/>
    <w:rsid w:val="003F4B33"/>
    <w:rsid w:val="003F4D57"/>
    <w:rsid w:val="004017A6"/>
    <w:rsid w:val="004023DE"/>
    <w:rsid w:val="0040305A"/>
    <w:rsid w:val="004037D4"/>
    <w:rsid w:val="00405A4B"/>
    <w:rsid w:val="0040689E"/>
    <w:rsid w:val="00410F61"/>
    <w:rsid w:val="00412989"/>
    <w:rsid w:val="004142E5"/>
    <w:rsid w:val="004158EA"/>
    <w:rsid w:val="00415FC1"/>
    <w:rsid w:val="004160C9"/>
    <w:rsid w:val="00416CB5"/>
    <w:rsid w:val="004203C3"/>
    <w:rsid w:val="00421A25"/>
    <w:rsid w:val="004229DF"/>
    <w:rsid w:val="004236E7"/>
    <w:rsid w:val="0042476F"/>
    <w:rsid w:val="00424FDA"/>
    <w:rsid w:val="00427BFD"/>
    <w:rsid w:val="00430173"/>
    <w:rsid w:val="00430A15"/>
    <w:rsid w:val="0043151D"/>
    <w:rsid w:val="0043342A"/>
    <w:rsid w:val="0043360F"/>
    <w:rsid w:val="00433876"/>
    <w:rsid w:val="0043394E"/>
    <w:rsid w:val="00435016"/>
    <w:rsid w:val="00435AF3"/>
    <w:rsid w:val="00440058"/>
    <w:rsid w:val="00441C47"/>
    <w:rsid w:val="00441FF3"/>
    <w:rsid w:val="004458BB"/>
    <w:rsid w:val="00445C5A"/>
    <w:rsid w:val="00446565"/>
    <w:rsid w:val="00446EDE"/>
    <w:rsid w:val="00447200"/>
    <w:rsid w:val="004515F8"/>
    <w:rsid w:val="0045174F"/>
    <w:rsid w:val="00453483"/>
    <w:rsid w:val="00455300"/>
    <w:rsid w:val="00455D95"/>
    <w:rsid w:val="00455FC8"/>
    <w:rsid w:val="00457CA1"/>
    <w:rsid w:val="0046089C"/>
    <w:rsid w:val="004632A0"/>
    <w:rsid w:val="00463B55"/>
    <w:rsid w:val="00465020"/>
    <w:rsid w:val="00465494"/>
    <w:rsid w:val="00465513"/>
    <w:rsid w:val="00465A08"/>
    <w:rsid w:val="0047057E"/>
    <w:rsid w:val="00471350"/>
    <w:rsid w:val="00473979"/>
    <w:rsid w:val="00473E0C"/>
    <w:rsid w:val="00474D05"/>
    <w:rsid w:val="00475F65"/>
    <w:rsid w:val="0047699F"/>
    <w:rsid w:val="00476A0A"/>
    <w:rsid w:val="00476A68"/>
    <w:rsid w:val="00477EC6"/>
    <w:rsid w:val="00480852"/>
    <w:rsid w:val="00481956"/>
    <w:rsid w:val="004837A9"/>
    <w:rsid w:val="0048527E"/>
    <w:rsid w:val="004914EA"/>
    <w:rsid w:val="00491C10"/>
    <w:rsid w:val="00495AAB"/>
    <w:rsid w:val="004973C3"/>
    <w:rsid w:val="004A0A55"/>
    <w:rsid w:val="004A0CE4"/>
    <w:rsid w:val="004A3228"/>
    <w:rsid w:val="004A3DEC"/>
    <w:rsid w:val="004A7CF7"/>
    <w:rsid w:val="004B1029"/>
    <w:rsid w:val="004B126E"/>
    <w:rsid w:val="004B1411"/>
    <w:rsid w:val="004B1986"/>
    <w:rsid w:val="004B2884"/>
    <w:rsid w:val="004B350C"/>
    <w:rsid w:val="004B3A4A"/>
    <w:rsid w:val="004B3A68"/>
    <w:rsid w:val="004B520C"/>
    <w:rsid w:val="004C06F5"/>
    <w:rsid w:val="004C0CAF"/>
    <w:rsid w:val="004C0D93"/>
    <w:rsid w:val="004C148B"/>
    <w:rsid w:val="004C1997"/>
    <w:rsid w:val="004C5F6D"/>
    <w:rsid w:val="004C7404"/>
    <w:rsid w:val="004C7AAA"/>
    <w:rsid w:val="004D2D81"/>
    <w:rsid w:val="004E1F40"/>
    <w:rsid w:val="004E5C15"/>
    <w:rsid w:val="004E5C7C"/>
    <w:rsid w:val="004E6403"/>
    <w:rsid w:val="004E66F5"/>
    <w:rsid w:val="004E69E2"/>
    <w:rsid w:val="004E6D7C"/>
    <w:rsid w:val="004E6DAA"/>
    <w:rsid w:val="004E7A28"/>
    <w:rsid w:val="004F07E9"/>
    <w:rsid w:val="004F2A2D"/>
    <w:rsid w:val="004F54AF"/>
    <w:rsid w:val="004F6D12"/>
    <w:rsid w:val="004F6E85"/>
    <w:rsid w:val="004F7412"/>
    <w:rsid w:val="00500CA0"/>
    <w:rsid w:val="00502119"/>
    <w:rsid w:val="00502C15"/>
    <w:rsid w:val="0050505F"/>
    <w:rsid w:val="005052A9"/>
    <w:rsid w:val="005069DD"/>
    <w:rsid w:val="00510E08"/>
    <w:rsid w:val="00510E36"/>
    <w:rsid w:val="005120FC"/>
    <w:rsid w:val="00512A35"/>
    <w:rsid w:val="005139A0"/>
    <w:rsid w:val="005144BC"/>
    <w:rsid w:val="005147A4"/>
    <w:rsid w:val="0051496B"/>
    <w:rsid w:val="00517D7A"/>
    <w:rsid w:val="00521074"/>
    <w:rsid w:val="00524331"/>
    <w:rsid w:val="005246F1"/>
    <w:rsid w:val="00524F14"/>
    <w:rsid w:val="00526449"/>
    <w:rsid w:val="0052669C"/>
    <w:rsid w:val="00530026"/>
    <w:rsid w:val="0053017B"/>
    <w:rsid w:val="0053343C"/>
    <w:rsid w:val="005357DE"/>
    <w:rsid w:val="00536782"/>
    <w:rsid w:val="00536827"/>
    <w:rsid w:val="005368A1"/>
    <w:rsid w:val="005374E4"/>
    <w:rsid w:val="005378E0"/>
    <w:rsid w:val="00540255"/>
    <w:rsid w:val="0054340C"/>
    <w:rsid w:val="005434A6"/>
    <w:rsid w:val="005434B7"/>
    <w:rsid w:val="005438E8"/>
    <w:rsid w:val="005439D6"/>
    <w:rsid w:val="00543CFB"/>
    <w:rsid w:val="00544049"/>
    <w:rsid w:val="00544966"/>
    <w:rsid w:val="00545E81"/>
    <w:rsid w:val="0054677D"/>
    <w:rsid w:val="005473A2"/>
    <w:rsid w:val="00550E86"/>
    <w:rsid w:val="005516E9"/>
    <w:rsid w:val="0055184B"/>
    <w:rsid w:val="005524BF"/>
    <w:rsid w:val="005531BB"/>
    <w:rsid w:val="00554B14"/>
    <w:rsid w:val="00560631"/>
    <w:rsid w:val="005620C1"/>
    <w:rsid w:val="0056353C"/>
    <w:rsid w:val="005640E8"/>
    <w:rsid w:val="00565199"/>
    <w:rsid w:val="00566787"/>
    <w:rsid w:val="0056710C"/>
    <w:rsid w:val="005673D6"/>
    <w:rsid w:val="005674D0"/>
    <w:rsid w:val="00567544"/>
    <w:rsid w:val="00567748"/>
    <w:rsid w:val="0057030D"/>
    <w:rsid w:val="00570800"/>
    <w:rsid w:val="0057287B"/>
    <w:rsid w:val="00573F2C"/>
    <w:rsid w:val="005745A8"/>
    <w:rsid w:val="00574A93"/>
    <w:rsid w:val="00574C82"/>
    <w:rsid w:val="0057541F"/>
    <w:rsid w:val="00575B3E"/>
    <w:rsid w:val="00576209"/>
    <w:rsid w:val="00577C35"/>
    <w:rsid w:val="00582B37"/>
    <w:rsid w:val="00590C3A"/>
    <w:rsid w:val="00591666"/>
    <w:rsid w:val="00591734"/>
    <w:rsid w:val="00591901"/>
    <w:rsid w:val="00593F37"/>
    <w:rsid w:val="00597976"/>
    <w:rsid w:val="005A054E"/>
    <w:rsid w:val="005A189C"/>
    <w:rsid w:val="005A32F4"/>
    <w:rsid w:val="005A3AEB"/>
    <w:rsid w:val="005A4A70"/>
    <w:rsid w:val="005A679B"/>
    <w:rsid w:val="005A7333"/>
    <w:rsid w:val="005B0E4D"/>
    <w:rsid w:val="005B2C9F"/>
    <w:rsid w:val="005B2FBF"/>
    <w:rsid w:val="005B42FF"/>
    <w:rsid w:val="005B5B21"/>
    <w:rsid w:val="005B6259"/>
    <w:rsid w:val="005C0404"/>
    <w:rsid w:val="005C10C4"/>
    <w:rsid w:val="005C1221"/>
    <w:rsid w:val="005C44B1"/>
    <w:rsid w:val="005C63E8"/>
    <w:rsid w:val="005C7A65"/>
    <w:rsid w:val="005D1202"/>
    <w:rsid w:val="005D184E"/>
    <w:rsid w:val="005D41C1"/>
    <w:rsid w:val="005D6A37"/>
    <w:rsid w:val="005D6BEB"/>
    <w:rsid w:val="005E18DD"/>
    <w:rsid w:val="005E2ED6"/>
    <w:rsid w:val="005E5239"/>
    <w:rsid w:val="005E5988"/>
    <w:rsid w:val="005E66CD"/>
    <w:rsid w:val="005F0879"/>
    <w:rsid w:val="005F2A8F"/>
    <w:rsid w:val="005F2F0A"/>
    <w:rsid w:val="005F3168"/>
    <w:rsid w:val="005F3E68"/>
    <w:rsid w:val="005F51C7"/>
    <w:rsid w:val="005F5A52"/>
    <w:rsid w:val="005F67E6"/>
    <w:rsid w:val="00600F14"/>
    <w:rsid w:val="00601B3F"/>
    <w:rsid w:val="00601C30"/>
    <w:rsid w:val="006035B9"/>
    <w:rsid w:val="0060559C"/>
    <w:rsid w:val="00607E13"/>
    <w:rsid w:val="00610DE0"/>
    <w:rsid w:val="00613321"/>
    <w:rsid w:val="0061338F"/>
    <w:rsid w:val="00613755"/>
    <w:rsid w:val="0061423D"/>
    <w:rsid w:val="0061505D"/>
    <w:rsid w:val="006154A9"/>
    <w:rsid w:val="00615C00"/>
    <w:rsid w:val="00615EFD"/>
    <w:rsid w:val="0062116B"/>
    <w:rsid w:val="00622235"/>
    <w:rsid w:val="00622EA3"/>
    <w:rsid w:val="00624608"/>
    <w:rsid w:val="00624DD8"/>
    <w:rsid w:val="006258DC"/>
    <w:rsid w:val="00625EC6"/>
    <w:rsid w:val="00626CB2"/>
    <w:rsid w:val="006271B5"/>
    <w:rsid w:val="00631EBB"/>
    <w:rsid w:val="0063525F"/>
    <w:rsid w:val="00640517"/>
    <w:rsid w:val="00640805"/>
    <w:rsid w:val="006422C4"/>
    <w:rsid w:val="006427E0"/>
    <w:rsid w:val="0064380A"/>
    <w:rsid w:val="00644F23"/>
    <w:rsid w:val="00647BE0"/>
    <w:rsid w:val="00651719"/>
    <w:rsid w:val="00656B6B"/>
    <w:rsid w:val="00656B82"/>
    <w:rsid w:val="00660ECE"/>
    <w:rsid w:val="006625BB"/>
    <w:rsid w:val="00664D65"/>
    <w:rsid w:val="00670141"/>
    <w:rsid w:val="00670D62"/>
    <w:rsid w:val="00671797"/>
    <w:rsid w:val="00671E5D"/>
    <w:rsid w:val="0067368C"/>
    <w:rsid w:val="0067378C"/>
    <w:rsid w:val="00673AFF"/>
    <w:rsid w:val="00675B89"/>
    <w:rsid w:val="00675C7D"/>
    <w:rsid w:val="00676630"/>
    <w:rsid w:val="00677BF9"/>
    <w:rsid w:val="00677C0F"/>
    <w:rsid w:val="0068058A"/>
    <w:rsid w:val="00680F03"/>
    <w:rsid w:val="00681E37"/>
    <w:rsid w:val="00683DB9"/>
    <w:rsid w:val="00684CDF"/>
    <w:rsid w:val="006854D6"/>
    <w:rsid w:val="00685658"/>
    <w:rsid w:val="006879F9"/>
    <w:rsid w:val="0069180E"/>
    <w:rsid w:val="00691F30"/>
    <w:rsid w:val="00692F8F"/>
    <w:rsid w:val="00693A5E"/>
    <w:rsid w:val="0069658D"/>
    <w:rsid w:val="00696AE2"/>
    <w:rsid w:val="006970EA"/>
    <w:rsid w:val="006978C5"/>
    <w:rsid w:val="006A041F"/>
    <w:rsid w:val="006A0C0C"/>
    <w:rsid w:val="006A1939"/>
    <w:rsid w:val="006A2195"/>
    <w:rsid w:val="006A3484"/>
    <w:rsid w:val="006A7FBF"/>
    <w:rsid w:val="006B0998"/>
    <w:rsid w:val="006B0BC2"/>
    <w:rsid w:val="006B2009"/>
    <w:rsid w:val="006B2AF5"/>
    <w:rsid w:val="006B3194"/>
    <w:rsid w:val="006B33FB"/>
    <w:rsid w:val="006B6325"/>
    <w:rsid w:val="006B6E81"/>
    <w:rsid w:val="006B7274"/>
    <w:rsid w:val="006B758A"/>
    <w:rsid w:val="006C47AA"/>
    <w:rsid w:val="006C4D41"/>
    <w:rsid w:val="006C5413"/>
    <w:rsid w:val="006C5455"/>
    <w:rsid w:val="006C55C6"/>
    <w:rsid w:val="006C6836"/>
    <w:rsid w:val="006C7BB2"/>
    <w:rsid w:val="006D1495"/>
    <w:rsid w:val="006D16F6"/>
    <w:rsid w:val="006D24F1"/>
    <w:rsid w:val="006D5CD2"/>
    <w:rsid w:val="006D6F09"/>
    <w:rsid w:val="006E0E11"/>
    <w:rsid w:val="006E4AAA"/>
    <w:rsid w:val="006E4DDF"/>
    <w:rsid w:val="006E4F87"/>
    <w:rsid w:val="006E6B00"/>
    <w:rsid w:val="006E72B1"/>
    <w:rsid w:val="006F0BBE"/>
    <w:rsid w:val="006F1EB6"/>
    <w:rsid w:val="006F27F0"/>
    <w:rsid w:val="006F31F5"/>
    <w:rsid w:val="006F411A"/>
    <w:rsid w:val="006F4C7A"/>
    <w:rsid w:val="006F6357"/>
    <w:rsid w:val="006F661A"/>
    <w:rsid w:val="006F67B9"/>
    <w:rsid w:val="006F799E"/>
    <w:rsid w:val="0070003F"/>
    <w:rsid w:val="00701759"/>
    <w:rsid w:val="0070394F"/>
    <w:rsid w:val="0070421E"/>
    <w:rsid w:val="0070494A"/>
    <w:rsid w:val="00706637"/>
    <w:rsid w:val="00706AEC"/>
    <w:rsid w:val="00707557"/>
    <w:rsid w:val="007075AF"/>
    <w:rsid w:val="0071025A"/>
    <w:rsid w:val="007129B7"/>
    <w:rsid w:val="00712BD1"/>
    <w:rsid w:val="00713554"/>
    <w:rsid w:val="007149B1"/>
    <w:rsid w:val="00715139"/>
    <w:rsid w:val="00715971"/>
    <w:rsid w:val="00715DC4"/>
    <w:rsid w:val="00717ADA"/>
    <w:rsid w:val="00717BB6"/>
    <w:rsid w:val="00723CA7"/>
    <w:rsid w:val="00723FF4"/>
    <w:rsid w:val="00725BE5"/>
    <w:rsid w:val="007314A6"/>
    <w:rsid w:val="00731CB6"/>
    <w:rsid w:val="007322D4"/>
    <w:rsid w:val="007322E7"/>
    <w:rsid w:val="00732F86"/>
    <w:rsid w:val="0073307F"/>
    <w:rsid w:val="00733486"/>
    <w:rsid w:val="00734CC2"/>
    <w:rsid w:val="00735998"/>
    <w:rsid w:val="00735E84"/>
    <w:rsid w:val="00736310"/>
    <w:rsid w:val="00740867"/>
    <w:rsid w:val="00740FEF"/>
    <w:rsid w:val="00741B4A"/>
    <w:rsid w:val="00741D27"/>
    <w:rsid w:val="007445DE"/>
    <w:rsid w:val="007450E5"/>
    <w:rsid w:val="007452CE"/>
    <w:rsid w:val="0074697F"/>
    <w:rsid w:val="007479DF"/>
    <w:rsid w:val="00750474"/>
    <w:rsid w:val="00750E17"/>
    <w:rsid w:val="00751C3F"/>
    <w:rsid w:val="00753B32"/>
    <w:rsid w:val="00755AAB"/>
    <w:rsid w:val="007578F5"/>
    <w:rsid w:val="0076075D"/>
    <w:rsid w:val="0076152F"/>
    <w:rsid w:val="00761B3D"/>
    <w:rsid w:val="00762E4E"/>
    <w:rsid w:val="00764775"/>
    <w:rsid w:val="007661AB"/>
    <w:rsid w:val="007668F4"/>
    <w:rsid w:val="0076696E"/>
    <w:rsid w:val="00766F89"/>
    <w:rsid w:val="0077146C"/>
    <w:rsid w:val="00771950"/>
    <w:rsid w:val="00773FB1"/>
    <w:rsid w:val="007743CF"/>
    <w:rsid w:val="0077455D"/>
    <w:rsid w:val="00774A5F"/>
    <w:rsid w:val="00775053"/>
    <w:rsid w:val="00780FF1"/>
    <w:rsid w:val="00781438"/>
    <w:rsid w:val="00784D96"/>
    <w:rsid w:val="00790710"/>
    <w:rsid w:val="0079100F"/>
    <w:rsid w:val="00791A6D"/>
    <w:rsid w:val="00791A7A"/>
    <w:rsid w:val="00791D77"/>
    <w:rsid w:val="00792E8C"/>
    <w:rsid w:val="007939CE"/>
    <w:rsid w:val="00797C1E"/>
    <w:rsid w:val="007A000B"/>
    <w:rsid w:val="007A0111"/>
    <w:rsid w:val="007A3C26"/>
    <w:rsid w:val="007A3E4E"/>
    <w:rsid w:val="007A4090"/>
    <w:rsid w:val="007A5299"/>
    <w:rsid w:val="007A6731"/>
    <w:rsid w:val="007A68ED"/>
    <w:rsid w:val="007B09C1"/>
    <w:rsid w:val="007B189F"/>
    <w:rsid w:val="007B19F9"/>
    <w:rsid w:val="007B1CB6"/>
    <w:rsid w:val="007B2716"/>
    <w:rsid w:val="007B53EF"/>
    <w:rsid w:val="007B5AED"/>
    <w:rsid w:val="007B5BDD"/>
    <w:rsid w:val="007B6FAA"/>
    <w:rsid w:val="007C0112"/>
    <w:rsid w:val="007C1692"/>
    <w:rsid w:val="007C2CBF"/>
    <w:rsid w:val="007C442A"/>
    <w:rsid w:val="007C446F"/>
    <w:rsid w:val="007C568A"/>
    <w:rsid w:val="007C5A53"/>
    <w:rsid w:val="007C68F4"/>
    <w:rsid w:val="007C7D0E"/>
    <w:rsid w:val="007D11AE"/>
    <w:rsid w:val="007D1BED"/>
    <w:rsid w:val="007D4222"/>
    <w:rsid w:val="007D7039"/>
    <w:rsid w:val="007E1EFB"/>
    <w:rsid w:val="007E241E"/>
    <w:rsid w:val="007E26EB"/>
    <w:rsid w:val="007E2E84"/>
    <w:rsid w:val="007E41FF"/>
    <w:rsid w:val="007E6508"/>
    <w:rsid w:val="007E74B1"/>
    <w:rsid w:val="007F098D"/>
    <w:rsid w:val="007F0EE3"/>
    <w:rsid w:val="007F1E09"/>
    <w:rsid w:val="007F2481"/>
    <w:rsid w:val="007F6AE7"/>
    <w:rsid w:val="00801692"/>
    <w:rsid w:val="00801AA8"/>
    <w:rsid w:val="00801D15"/>
    <w:rsid w:val="00807DD6"/>
    <w:rsid w:val="00810C03"/>
    <w:rsid w:val="008128EA"/>
    <w:rsid w:val="00813D6F"/>
    <w:rsid w:val="00813DEA"/>
    <w:rsid w:val="00814E11"/>
    <w:rsid w:val="008161DA"/>
    <w:rsid w:val="008165EA"/>
    <w:rsid w:val="00817C34"/>
    <w:rsid w:val="0082066A"/>
    <w:rsid w:val="00821E1E"/>
    <w:rsid w:val="008228D2"/>
    <w:rsid w:val="00822A02"/>
    <w:rsid w:val="00822A4B"/>
    <w:rsid w:val="008236EB"/>
    <w:rsid w:val="0082555C"/>
    <w:rsid w:val="00825854"/>
    <w:rsid w:val="00826592"/>
    <w:rsid w:val="00826A6B"/>
    <w:rsid w:val="00827BDF"/>
    <w:rsid w:val="008303C5"/>
    <w:rsid w:val="00832075"/>
    <w:rsid w:val="008325FE"/>
    <w:rsid w:val="00832B17"/>
    <w:rsid w:val="00833CC7"/>
    <w:rsid w:val="00835191"/>
    <w:rsid w:val="00835B6C"/>
    <w:rsid w:val="008368E8"/>
    <w:rsid w:val="008377F0"/>
    <w:rsid w:val="008379FF"/>
    <w:rsid w:val="00842111"/>
    <w:rsid w:val="008427C4"/>
    <w:rsid w:val="00842D68"/>
    <w:rsid w:val="008438E2"/>
    <w:rsid w:val="00844F26"/>
    <w:rsid w:val="008459B7"/>
    <w:rsid w:val="00846495"/>
    <w:rsid w:val="00847D56"/>
    <w:rsid w:val="00850147"/>
    <w:rsid w:val="008526DF"/>
    <w:rsid w:val="00853B05"/>
    <w:rsid w:val="00854FDF"/>
    <w:rsid w:val="0086090E"/>
    <w:rsid w:val="00860BF4"/>
    <w:rsid w:val="00861C4F"/>
    <w:rsid w:val="0086496D"/>
    <w:rsid w:val="00865853"/>
    <w:rsid w:val="008708AF"/>
    <w:rsid w:val="00871A23"/>
    <w:rsid w:val="00872C48"/>
    <w:rsid w:val="0087481E"/>
    <w:rsid w:val="00874966"/>
    <w:rsid w:val="0087575D"/>
    <w:rsid w:val="00875C0C"/>
    <w:rsid w:val="00877ADA"/>
    <w:rsid w:val="008804CF"/>
    <w:rsid w:val="00882B74"/>
    <w:rsid w:val="00883E98"/>
    <w:rsid w:val="0088548B"/>
    <w:rsid w:val="0088680F"/>
    <w:rsid w:val="00886B1B"/>
    <w:rsid w:val="00886FA2"/>
    <w:rsid w:val="0088763F"/>
    <w:rsid w:val="00887741"/>
    <w:rsid w:val="00887BF2"/>
    <w:rsid w:val="00890804"/>
    <w:rsid w:val="008920E7"/>
    <w:rsid w:val="008922FA"/>
    <w:rsid w:val="008942C2"/>
    <w:rsid w:val="008949CB"/>
    <w:rsid w:val="008968A2"/>
    <w:rsid w:val="00896B2A"/>
    <w:rsid w:val="008973E4"/>
    <w:rsid w:val="008A02C4"/>
    <w:rsid w:val="008A191D"/>
    <w:rsid w:val="008A1E9F"/>
    <w:rsid w:val="008A345A"/>
    <w:rsid w:val="008A376E"/>
    <w:rsid w:val="008A4E4E"/>
    <w:rsid w:val="008A6D96"/>
    <w:rsid w:val="008A70F0"/>
    <w:rsid w:val="008B11ED"/>
    <w:rsid w:val="008B28F7"/>
    <w:rsid w:val="008B28FC"/>
    <w:rsid w:val="008B2BE5"/>
    <w:rsid w:val="008B2D0C"/>
    <w:rsid w:val="008B38EA"/>
    <w:rsid w:val="008B3ED0"/>
    <w:rsid w:val="008B48F3"/>
    <w:rsid w:val="008B5AD2"/>
    <w:rsid w:val="008B621F"/>
    <w:rsid w:val="008B6E49"/>
    <w:rsid w:val="008C058F"/>
    <w:rsid w:val="008C05B7"/>
    <w:rsid w:val="008C1AAE"/>
    <w:rsid w:val="008C2447"/>
    <w:rsid w:val="008C26E6"/>
    <w:rsid w:val="008C3D48"/>
    <w:rsid w:val="008C48A1"/>
    <w:rsid w:val="008C4D7C"/>
    <w:rsid w:val="008C6E90"/>
    <w:rsid w:val="008C76DA"/>
    <w:rsid w:val="008C7C2F"/>
    <w:rsid w:val="008D1229"/>
    <w:rsid w:val="008D2225"/>
    <w:rsid w:val="008D2656"/>
    <w:rsid w:val="008D3BAB"/>
    <w:rsid w:val="008D5DD9"/>
    <w:rsid w:val="008E2815"/>
    <w:rsid w:val="008E2CC6"/>
    <w:rsid w:val="008E3A0A"/>
    <w:rsid w:val="008E4FA1"/>
    <w:rsid w:val="008E5E0F"/>
    <w:rsid w:val="008E6113"/>
    <w:rsid w:val="008E6FA5"/>
    <w:rsid w:val="008E73C9"/>
    <w:rsid w:val="008E76E3"/>
    <w:rsid w:val="008F0C49"/>
    <w:rsid w:val="008F2D9D"/>
    <w:rsid w:val="008F3D0D"/>
    <w:rsid w:val="008F4823"/>
    <w:rsid w:val="008F572D"/>
    <w:rsid w:val="008F75D8"/>
    <w:rsid w:val="00900332"/>
    <w:rsid w:val="0090191B"/>
    <w:rsid w:val="00903CA7"/>
    <w:rsid w:val="00904595"/>
    <w:rsid w:val="009069A1"/>
    <w:rsid w:val="00911DDE"/>
    <w:rsid w:val="00912E9C"/>
    <w:rsid w:val="00912FA0"/>
    <w:rsid w:val="0091453F"/>
    <w:rsid w:val="00915433"/>
    <w:rsid w:val="00917A2D"/>
    <w:rsid w:val="00917B35"/>
    <w:rsid w:val="0092028C"/>
    <w:rsid w:val="009211AF"/>
    <w:rsid w:val="009213AF"/>
    <w:rsid w:val="00922F85"/>
    <w:rsid w:val="009235CB"/>
    <w:rsid w:val="00924BE3"/>
    <w:rsid w:val="0092742E"/>
    <w:rsid w:val="009323AD"/>
    <w:rsid w:val="00933DDF"/>
    <w:rsid w:val="00934FEA"/>
    <w:rsid w:val="0093689D"/>
    <w:rsid w:val="00936F08"/>
    <w:rsid w:val="00937651"/>
    <w:rsid w:val="0094120C"/>
    <w:rsid w:val="00941407"/>
    <w:rsid w:val="009418CC"/>
    <w:rsid w:val="00947CA1"/>
    <w:rsid w:val="00951DF9"/>
    <w:rsid w:val="00954D1A"/>
    <w:rsid w:val="00955C18"/>
    <w:rsid w:val="0096043D"/>
    <w:rsid w:val="00960671"/>
    <w:rsid w:val="00960CEE"/>
    <w:rsid w:val="00961AA9"/>
    <w:rsid w:val="00962D7F"/>
    <w:rsid w:val="009645BC"/>
    <w:rsid w:val="009652B8"/>
    <w:rsid w:val="009661FA"/>
    <w:rsid w:val="0096793B"/>
    <w:rsid w:val="009703F1"/>
    <w:rsid w:val="00971779"/>
    <w:rsid w:val="00973410"/>
    <w:rsid w:val="00974B54"/>
    <w:rsid w:val="00975D5E"/>
    <w:rsid w:val="00975D88"/>
    <w:rsid w:val="00977D52"/>
    <w:rsid w:val="009825B0"/>
    <w:rsid w:val="00983CE3"/>
    <w:rsid w:val="00986317"/>
    <w:rsid w:val="00986469"/>
    <w:rsid w:val="00986B1B"/>
    <w:rsid w:val="00987B25"/>
    <w:rsid w:val="00990E6E"/>
    <w:rsid w:val="009923E2"/>
    <w:rsid w:val="00993200"/>
    <w:rsid w:val="00993488"/>
    <w:rsid w:val="00993D5D"/>
    <w:rsid w:val="0099560D"/>
    <w:rsid w:val="0099572B"/>
    <w:rsid w:val="0099644D"/>
    <w:rsid w:val="00996B9C"/>
    <w:rsid w:val="00996DA4"/>
    <w:rsid w:val="0099753D"/>
    <w:rsid w:val="009A092D"/>
    <w:rsid w:val="009A1613"/>
    <w:rsid w:val="009A34F4"/>
    <w:rsid w:val="009A5061"/>
    <w:rsid w:val="009A54D1"/>
    <w:rsid w:val="009A56AD"/>
    <w:rsid w:val="009A599E"/>
    <w:rsid w:val="009A6D6D"/>
    <w:rsid w:val="009A7C91"/>
    <w:rsid w:val="009B0A9B"/>
    <w:rsid w:val="009B0FA2"/>
    <w:rsid w:val="009B17E6"/>
    <w:rsid w:val="009B1C85"/>
    <w:rsid w:val="009B4B22"/>
    <w:rsid w:val="009B5E47"/>
    <w:rsid w:val="009B69A4"/>
    <w:rsid w:val="009B76C8"/>
    <w:rsid w:val="009B7F85"/>
    <w:rsid w:val="009C0E2A"/>
    <w:rsid w:val="009C1C4A"/>
    <w:rsid w:val="009C1E8D"/>
    <w:rsid w:val="009C3A73"/>
    <w:rsid w:val="009C4CB0"/>
    <w:rsid w:val="009C502F"/>
    <w:rsid w:val="009C5D6B"/>
    <w:rsid w:val="009C6614"/>
    <w:rsid w:val="009C75B9"/>
    <w:rsid w:val="009D0089"/>
    <w:rsid w:val="009D1E36"/>
    <w:rsid w:val="009D4B89"/>
    <w:rsid w:val="009D51B5"/>
    <w:rsid w:val="009D564D"/>
    <w:rsid w:val="009D5A13"/>
    <w:rsid w:val="009D5B94"/>
    <w:rsid w:val="009D628A"/>
    <w:rsid w:val="009D6DA4"/>
    <w:rsid w:val="009D7966"/>
    <w:rsid w:val="009E2198"/>
    <w:rsid w:val="009E21B0"/>
    <w:rsid w:val="009E2FDE"/>
    <w:rsid w:val="009E3097"/>
    <w:rsid w:val="009E33CB"/>
    <w:rsid w:val="009E497C"/>
    <w:rsid w:val="009E4B74"/>
    <w:rsid w:val="009E4BCF"/>
    <w:rsid w:val="009E50E1"/>
    <w:rsid w:val="009E5CDB"/>
    <w:rsid w:val="009E7CF8"/>
    <w:rsid w:val="009F152B"/>
    <w:rsid w:val="009F4337"/>
    <w:rsid w:val="009F52CF"/>
    <w:rsid w:val="009F573B"/>
    <w:rsid w:val="009F6193"/>
    <w:rsid w:val="009F655F"/>
    <w:rsid w:val="009F67CC"/>
    <w:rsid w:val="00A01651"/>
    <w:rsid w:val="00A02283"/>
    <w:rsid w:val="00A02D45"/>
    <w:rsid w:val="00A0419A"/>
    <w:rsid w:val="00A04C00"/>
    <w:rsid w:val="00A06D6E"/>
    <w:rsid w:val="00A07714"/>
    <w:rsid w:val="00A105BF"/>
    <w:rsid w:val="00A10986"/>
    <w:rsid w:val="00A11550"/>
    <w:rsid w:val="00A12B17"/>
    <w:rsid w:val="00A14E8E"/>
    <w:rsid w:val="00A1596F"/>
    <w:rsid w:val="00A179E5"/>
    <w:rsid w:val="00A17B37"/>
    <w:rsid w:val="00A2005A"/>
    <w:rsid w:val="00A21723"/>
    <w:rsid w:val="00A22883"/>
    <w:rsid w:val="00A237E6"/>
    <w:rsid w:val="00A238ED"/>
    <w:rsid w:val="00A247AE"/>
    <w:rsid w:val="00A2480B"/>
    <w:rsid w:val="00A27833"/>
    <w:rsid w:val="00A30AE7"/>
    <w:rsid w:val="00A317E2"/>
    <w:rsid w:val="00A31A45"/>
    <w:rsid w:val="00A3223C"/>
    <w:rsid w:val="00A32C7E"/>
    <w:rsid w:val="00A34EA3"/>
    <w:rsid w:val="00A35679"/>
    <w:rsid w:val="00A359BB"/>
    <w:rsid w:val="00A36274"/>
    <w:rsid w:val="00A37FB8"/>
    <w:rsid w:val="00A41A1E"/>
    <w:rsid w:val="00A42916"/>
    <w:rsid w:val="00A430F7"/>
    <w:rsid w:val="00A438F7"/>
    <w:rsid w:val="00A449E5"/>
    <w:rsid w:val="00A44FC7"/>
    <w:rsid w:val="00A451A3"/>
    <w:rsid w:val="00A45B0F"/>
    <w:rsid w:val="00A45B12"/>
    <w:rsid w:val="00A46A8C"/>
    <w:rsid w:val="00A47D22"/>
    <w:rsid w:val="00A5105B"/>
    <w:rsid w:val="00A52743"/>
    <w:rsid w:val="00A54023"/>
    <w:rsid w:val="00A54296"/>
    <w:rsid w:val="00A5571D"/>
    <w:rsid w:val="00A55B43"/>
    <w:rsid w:val="00A55BDA"/>
    <w:rsid w:val="00A561E7"/>
    <w:rsid w:val="00A5636D"/>
    <w:rsid w:val="00A57C30"/>
    <w:rsid w:val="00A604B2"/>
    <w:rsid w:val="00A6421E"/>
    <w:rsid w:val="00A663F8"/>
    <w:rsid w:val="00A6650F"/>
    <w:rsid w:val="00A6788A"/>
    <w:rsid w:val="00A71605"/>
    <w:rsid w:val="00A73449"/>
    <w:rsid w:val="00A73C31"/>
    <w:rsid w:val="00A74480"/>
    <w:rsid w:val="00A76731"/>
    <w:rsid w:val="00A76A62"/>
    <w:rsid w:val="00A76C9E"/>
    <w:rsid w:val="00A77945"/>
    <w:rsid w:val="00A80DCF"/>
    <w:rsid w:val="00A85079"/>
    <w:rsid w:val="00A855D4"/>
    <w:rsid w:val="00A914E6"/>
    <w:rsid w:val="00A916AC"/>
    <w:rsid w:val="00A92244"/>
    <w:rsid w:val="00A92401"/>
    <w:rsid w:val="00A92F50"/>
    <w:rsid w:val="00A95B65"/>
    <w:rsid w:val="00A95F96"/>
    <w:rsid w:val="00A97912"/>
    <w:rsid w:val="00AA140F"/>
    <w:rsid w:val="00AA164F"/>
    <w:rsid w:val="00AA381E"/>
    <w:rsid w:val="00AA480C"/>
    <w:rsid w:val="00AA48B6"/>
    <w:rsid w:val="00AA4DD6"/>
    <w:rsid w:val="00AA5456"/>
    <w:rsid w:val="00AA557B"/>
    <w:rsid w:val="00AA7038"/>
    <w:rsid w:val="00AB240A"/>
    <w:rsid w:val="00AB26D2"/>
    <w:rsid w:val="00AB287A"/>
    <w:rsid w:val="00AB504B"/>
    <w:rsid w:val="00AB5774"/>
    <w:rsid w:val="00AB5F21"/>
    <w:rsid w:val="00AB66F2"/>
    <w:rsid w:val="00AB7340"/>
    <w:rsid w:val="00AC10F6"/>
    <w:rsid w:val="00AC1D79"/>
    <w:rsid w:val="00AC26CF"/>
    <w:rsid w:val="00AC2B24"/>
    <w:rsid w:val="00AC3CED"/>
    <w:rsid w:val="00AC4E4D"/>
    <w:rsid w:val="00AC6428"/>
    <w:rsid w:val="00AC7560"/>
    <w:rsid w:val="00AC7E26"/>
    <w:rsid w:val="00AD0D63"/>
    <w:rsid w:val="00AD10E7"/>
    <w:rsid w:val="00AD17AE"/>
    <w:rsid w:val="00AD1F84"/>
    <w:rsid w:val="00AD48EA"/>
    <w:rsid w:val="00AD5E52"/>
    <w:rsid w:val="00AE0123"/>
    <w:rsid w:val="00AE10DE"/>
    <w:rsid w:val="00AE114E"/>
    <w:rsid w:val="00AE2949"/>
    <w:rsid w:val="00AE3B84"/>
    <w:rsid w:val="00AE4234"/>
    <w:rsid w:val="00AE7DF8"/>
    <w:rsid w:val="00AF1689"/>
    <w:rsid w:val="00AF1F4D"/>
    <w:rsid w:val="00AF275F"/>
    <w:rsid w:val="00AF289A"/>
    <w:rsid w:val="00AF44CF"/>
    <w:rsid w:val="00AF4E29"/>
    <w:rsid w:val="00B00D41"/>
    <w:rsid w:val="00B019B0"/>
    <w:rsid w:val="00B01D1A"/>
    <w:rsid w:val="00B0287A"/>
    <w:rsid w:val="00B02D11"/>
    <w:rsid w:val="00B033B7"/>
    <w:rsid w:val="00B03452"/>
    <w:rsid w:val="00B03465"/>
    <w:rsid w:val="00B06393"/>
    <w:rsid w:val="00B06BC8"/>
    <w:rsid w:val="00B06C10"/>
    <w:rsid w:val="00B06F31"/>
    <w:rsid w:val="00B10A85"/>
    <w:rsid w:val="00B10C56"/>
    <w:rsid w:val="00B10DB0"/>
    <w:rsid w:val="00B118CC"/>
    <w:rsid w:val="00B12CE2"/>
    <w:rsid w:val="00B12CF8"/>
    <w:rsid w:val="00B13CB1"/>
    <w:rsid w:val="00B143FC"/>
    <w:rsid w:val="00B21837"/>
    <w:rsid w:val="00B2231C"/>
    <w:rsid w:val="00B22DEB"/>
    <w:rsid w:val="00B304DC"/>
    <w:rsid w:val="00B3054F"/>
    <w:rsid w:val="00B314B9"/>
    <w:rsid w:val="00B31B65"/>
    <w:rsid w:val="00B31CA8"/>
    <w:rsid w:val="00B34345"/>
    <w:rsid w:val="00B35928"/>
    <w:rsid w:val="00B35BBF"/>
    <w:rsid w:val="00B35DFC"/>
    <w:rsid w:val="00B36CB2"/>
    <w:rsid w:val="00B37C51"/>
    <w:rsid w:val="00B37CD1"/>
    <w:rsid w:val="00B37F99"/>
    <w:rsid w:val="00B4003E"/>
    <w:rsid w:val="00B408BB"/>
    <w:rsid w:val="00B41E31"/>
    <w:rsid w:val="00B427E4"/>
    <w:rsid w:val="00B42D66"/>
    <w:rsid w:val="00B43BE3"/>
    <w:rsid w:val="00B44BFC"/>
    <w:rsid w:val="00B45341"/>
    <w:rsid w:val="00B45BA0"/>
    <w:rsid w:val="00B45F97"/>
    <w:rsid w:val="00B46421"/>
    <w:rsid w:val="00B47684"/>
    <w:rsid w:val="00B51319"/>
    <w:rsid w:val="00B5221A"/>
    <w:rsid w:val="00B52DDE"/>
    <w:rsid w:val="00B5404B"/>
    <w:rsid w:val="00B5515B"/>
    <w:rsid w:val="00B61877"/>
    <w:rsid w:val="00B61C54"/>
    <w:rsid w:val="00B61F79"/>
    <w:rsid w:val="00B625A0"/>
    <w:rsid w:val="00B62C33"/>
    <w:rsid w:val="00B63117"/>
    <w:rsid w:val="00B6369C"/>
    <w:rsid w:val="00B64100"/>
    <w:rsid w:val="00B657CC"/>
    <w:rsid w:val="00B65F2B"/>
    <w:rsid w:val="00B70A8E"/>
    <w:rsid w:val="00B72117"/>
    <w:rsid w:val="00B72F9B"/>
    <w:rsid w:val="00B752BD"/>
    <w:rsid w:val="00B7633E"/>
    <w:rsid w:val="00B76613"/>
    <w:rsid w:val="00B7776D"/>
    <w:rsid w:val="00B80865"/>
    <w:rsid w:val="00B808B7"/>
    <w:rsid w:val="00B81812"/>
    <w:rsid w:val="00B832E0"/>
    <w:rsid w:val="00B85B09"/>
    <w:rsid w:val="00B864A1"/>
    <w:rsid w:val="00B871FC"/>
    <w:rsid w:val="00B87703"/>
    <w:rsid w:val="00B9027D"/>
    <w:rsid w:val="00B90D3B"/>
    <w:rsid w:val="00B9139B"/>
    <w:rsid w:val="00B9318E"/>
    <w:rsid w:val="00B93D9E"/>
    <w:rsid w:val="00B94B9F"/>
    <w:rsid w:val="00B94D38"/>
    <w:rsid w:val="00B9580E"/>
    <w:rsid w:val="00B95864"/>
    <w:rsid w:val="00B96DEE"/>
    <w:rsid w:val="00B96ECF"/>
    <w:rsid w:val="00B9710E"/>
    <w:rsid w:val="00BA0705"/>
    <w:rsid w:val="00BA2D33"/>
    <w:rsid w:val="00BA31C3"/>
    <w:rsid w:val="00BA5BEA"/>
    <w:rsid w:val="00BA65EB"/>
    <w:rsid w:val="00BA7390"/>
    <w:rsid w:val="00BB10F8"/>
    <w:rsid w:val="00BB2904"/>
    <w:rsid w:val="00BB3B65"/>
    <w:rsid w:val="00BB3D5E"/>
    <w:rsid w:val="00BB4C89"/>
    <w:rsid w:val="00BB583F"/>
    <w:rsid w:val="00BB5889"/>
    <w:rsid w:val="00BB6377"/>
    <w:rsid w:val="00BB709E"/>
    <w:rsid w:val="00BC04FB"/>
    <w:rsid w:val="00BC07CD"/>
    <w:rsid w:val="00BC1A52"/>
    <w:rsid w:val="00BC2680"/>
    <w:rsid w:val="00BC6250"/>
    <w:rsid w:val="00BC6B71"/>
    <w:rsid w:val="00BC6CC4"/>
    <w:rsid w:val="00BD03AA"/>
    <w:rsid w:val="00BD25E0"/>
    <w:rsid w:val="00BD3161"/>
    <w:rsid w:val="00BD6AA4"/>
    <w:rsid w:val="00BD7AB6"/>
    <w:rsid w:val="00BE0B1A"/>
    <w:rsid w:val="00BE1E99"/>
    <w:rsid w:val="00BE33BB"/>
    <w:rsid w:val="00BE4218"/>
    <w:rsid w:val="00BE655C"/>
    <w:rsid w:val="00BE7571"/>
    <w:rsid w:val="00BF0941"/>
    <w:rsid w:val="00BF0F38"/>
    <w:rsid w:val="00BF1404"/>
    <w:rsid w:val="00BF2346"/>
    <w:rsid w:val="00BF24D7"/>
    <w:rsid w:val="00BF3FC2"/>
    <w:rsid w:val="00BF5126"/>
    <w:rsid w:val="00BF56D8"/>
    <w:rsid w:val="00BF66DA"/>
    <w:rsid w:val="00BF67A2"/>
    <w:rsid w:val="00C00E16"/>
    <w:rsid w:val="00C017B8"/>
    <w:rsid w:val="00C0200C"/>
    <w:rsid w:val="00C032FB"/>
    <w:rsid w:val="00C03B02"/>
    <w:rsid w:val="00C109EC"/>
    <w:rsid w:val="00C110D8"/>
    <w:rsid w:val="00C12AD8"/>
    <w:rsid w:val="00C141CE"/>
    <w:rsid w:val="00C142D1"/>
    <w:rsid w:val="00C17366"/>
    <w:rsid w:val="00C21F4C"/>
    <w:rsid w:val="00C2201F"/>
    <w:rsid w:val="00C22D26"/>
    <w:rsid w:val="00C251A4"/>
    <w:rsid w:val="00C25B88"/>
    <w:rsid w:val="00C2606E"/>
    <w:rsid w:val="00C27799"/>
    <w:rsid w:val="00C30418"/>
    <w:rsid w:val="00C31860"/>
    <w:rsid w:val="00C31877"/>
    <w:rsid w:val="00C32CC9"/>
    <w:rsid w:val="00C353A1"/>
    <w:rsid w:val="00C3692D"/>
    <w:rsid w:val="00C36CBB"/>
    <w:rsid w:val="00C370DB"/>
    <w:rsid w:val="00C4091F"/>
    <w:rsid w:val="00C421EC"/>
    <w:rsid w:val="00C4248F"/>
    <w:rsid w:val="00C426E2"/>
    <w:rsid w:val="00C42B26"/>
    <w:rsid w:val="00C443E3"/>
    <w:rsid w:val="00C447CF"/>
    <w:rsid w:val="00C47CEA"/>
    <w:rsid w:val="00C5087D"/>
    <w:rsid w:val="00C50A06"/>
    <w:rsid w:val="00C50BEC"/>
    <w:rsid w:val="00C51C64"/>
    <w:rsid w:val="00C52736"/>
    <w:rsid w:val="00C53083"/>
    <w:rsid w:val="00C53A54"/>
    <w:rsid w:val="00C53BF3"/>
    <w:rsid w:val="00C53D37"/>
    <w:rsid w:val="00C53E5E"/>
    <w:rsid w:val="00C558ED"/>
    <w:rsid w:val="00C55F6B"/>
    <w:rsid w:val="00C6075A"/>
    <w:rsid w:val="00C63F4B"/>
    <w:rsid w:val="00C64AC9"/>
    <w:rsid w:val="00C64F48"/>
    <w:rsid w:val="00C66A1B"/>
    <w:rsid w:val="00C66D37"/>
    <w:rsid w:val="00C6726B"/>
    <w:rsid w:val="00C7093F"/>
    <w:rsid w:val="00C72129"/>
    <w:rsid w:val="00C72705"/>
    <w:rsid w:val="00C72CDB"/>
    <w:rsid w:val="00C73524"/>
    <w:rsid w:val="00C74A20"/>
    <w:rsid w:val="00C74A29"/>
    <w:rsid w:val="00C7763C"/>
    <w:rsid w:val="00C81C32"/>
    <w:rsid w:val="00C82727"/>
    <w:rsid w:val="00C840DB"/>
    <w:rsid w:val="00C84A6F"/>
    <w:rsid w:val="00C865CD"/>
    <w:rsid w:val="00C90E80"/>
    <w:rsid w:val="00C91349"/>
    <w:rsid w:val="00C92171"/>
    <w:rsid w:val="00C92598"/>
    <w:rsid w:val="00C93F4F"/>
    <w:rsid w:val="00C943D1"/>
    <w:rsid w:val="00C95AB6"/>
    <w:rsid w:val="00C9601B"/>
    <w:rsid w:val="00CA0774"/>
    <w:rsid w:val="00CA106C"/>
    <w:rsid w:val="00CA1F85"/>
    <w:rsid w:val="00CA2DC1"/>
    <w:rsid w:val="00CA2E88"/>
    <w:rsid w:val="00CA35FB"/>
    <w:rsid w:val="00CA445C"/>
    <w:rsid w:val="00CA547D"/>
    <w:rsid w:val="00CA57FB"/>
    <w:rsid w:val="00CA60D5"/>
    <w:rsid w:val="00CA69C3"/>
    <w:rsid w:val="00CA6A2F"/>
    <w:rsid w:val="00CA7C33"/>
    <w:rsid w:val="00CB0816"/>
    <w:rsid w:val="00CB1C2C"/>
    <w:rsid w:val="00CB29DC"/>
    <w:rsid w:val="00CB4E9C"/>
    <w:rsid w:val="00CB56C2"/>
    <w:rsid w:val="00CB5FC8"/>
    <w:rsid w:val="00CB7095"/>
    <w:rsid w:val="00CB7C19"/>
    <w:rsid w:val="00CC0959"/>
    <w:rsid w:val="00CC14AE"/>
    <w:rsid w:val="00CC30A4"/>
    <w:rsid w:val="00CC6716"/>
    <w:rsid w:val="00CC7507"/>
    <w:rsid w:val="00CD0B99"/>
    <w:rsid w:val="00CD0CB6"/>
    <w:rsid w:val="00CD2803"/>
    <w:rsid w:val="00CD3788"/>
    <w:rsid w:val="00CD3AE0"/>
    <w:rsid w:val="00CD4493"/>
    <w:rsid w:val="00CD6016"/>
    <w:rsid w:val="00CD6C43"/>
    <w:rsid w:val="00CE133F"/>
    <w:rsid w:val="00CE142A"/>
    <w:rsid w:val="00CE3686"/>
    <w:rsid w:val="00CE7A51"/>
    <w:rsid w:val="00CF09E1"/>
    <w:rsid w:val="00CF1562"/>
    <w:rsid w:val="00CF19A2"/>
    <w:rsid w:val="00CF1DEA"/>
    <w:rsid w:val="00CF2168"/>
    <w:rsid w:val="00CF2959"/>
    <w:rsid w:val="00CF3107"/>
    <w:rsid w:val="00CF4E71"/>
    <w:rsid w:val="00CF5FB5"/>
    <w:rsid w:val="00CF6007"/>
    <w:rsid w:val="00D01033"/>
    <w:rsid w:val="00D013B2"/>
    <w:rsid w:val="00D01BAA"/>
    <w:rsid w:val="00D03AB8"/>
    <w:rsid w:val="00D07A9D"/>
    <w:rsid w:val="00D106FC"/>
    <w:rsid w:val="00D11673"/>
    <w:rsid w:val="00D128B6"/>
    <w:rsid w:val="00D139CA"/>
    <w:rsid w:val="00D14740"/>
    <w:rsid w:val="00D14A6F"/>
    <w:rsid w:val="00D14D75"/>
    <w:rsid w:val="00D16C76"/>
    <w:rsid w:val="00D1763F"/>
    <w:rsid w:val="00D17F5E"/>
    <w:rsid w:val="00D20708"/>
    <w:rsid w:val="00D24665"/>
    <w:rsid w:val="00D25014"/>
    <w:rsid w:val="00D260C9"/>
    <w:rsid w:val="00D26CC9"/>
    <w:rsid w:val="00D26D84"/>
    <w:rsid w:val="00D26EFE"/>
    <w:rsid w:val="00D304F3"/>
    <w:rsid w:val="00D30814"/>
    <w:rsid w:val="00D323E5"/>
    <w:rsid w:val="00D33553"/>
    <w:rsid w:val="00D33DB3"/>
    <w:rsid w:val="00D349D6"/>
    <w:rsid w:val="00D37062"/>
    <w:rsid w:val="00D37AA7"/>
    <w:rsid w:val="00D409B6"/>
    <w:rsid w:val="00D4136D"/>
    <w:rsid w:val="00D43396"/>
    <w:rsid w:val="00D46093"/>
    <w:rsid w:val="00D46DDB"/>
    <w:rsid w:val="00D51BE6"/>
    <w:rsid w:val="00D529C3"/>
    <w:rsid w:val="00D54730"/>
    <w:rsid w:val="00D54EB3"/>
    <w:rsid w:val="00D55BB5"/>
    <w:rsid w:val="00D56051"/>
    <w:rsid w:val="00D56547"/>
    <w:rsid w:val="00D56641"/>
    <w:rsid w:val="00D56E1B"/>
    <w:rsid w:val="00D57D0B"/>
    <w:rsid w:val="00D61B3C"/>
    <w:rsid w:val="00D6364F"/>
    <w:rsid w:val="00D646CB"/>
    <w:rsid w:val="00D65121"/>
    <w:rsid w:val="00D666CE"/>
    <w:rsid w:val="00D679D3"/>
    <w:rsid w:val="00D71918"/>
    <w:rsid w:val="00D72245"/>
    <w:rsid w:val="00D722D2"/>
    <w:rsid w:val="00D72778"/>
    <w:rsid w:val="00D72CD7"/>
    <w:rsid w:val="00D77E9C"/>
    <w:rsid w:val="00D81AEE"/>
    <w:rsid w:val="00D82337"/>
    <w:rsid w:val="00D82F7B"/>
    <w:rsid w:val="00D83678"/>
    <w:rsid w:val="00D841AB"/>
    <w:rsid w:val="00D85E96"/>
    <w:rsid w:val="00D86990"/>
    <w:rsid w:val="00D87D0F"/>
    <w:rsid w:val="00D90DD3"/>
    <w:rsid w:val="00D91F51"/>
    <w:rsid w:val="00D93814"/>
    <w:rsid w:val="00D94648"/>
    <w:rsid w:val="00D94F59"/>
    <w:rsid w:val="00D97264"/>
    <w:rsid w:val="00DA0D65"/>
    <w:rsid w:val="00DA108A"/>
    <w:rsid w:val="00DA1358"/>
    <w:rsid w:val="00DA1671"/>
    <w:rsid w:val="00DA1748"/>
    <w:rsid w:val="00DA3F0C"/>
    <w:rsid w:val="00DA5478"/>
    <w:rsid w:val="00DA59F9"/>
    <w:rsid w:val="00DA74CE"/>
    <w:rsid w:val="00DB34D2"/>
    <w:rsid w:val="00DB5FDC"/>
    <w:rsid w:val="00DB66C4"/>
    <w:rsid w:val="00DB7AC0"/>
    <w:rsid w:val="00DC03F3"/>
    <w:rsid w:val="00DC0AF3"/>
    <w:rsid w:val="00DC0D03"/>
    <w:rsid w:val="00DC176B"/>
    <w:rsid w:val="00DC2554"/>
    <w:rsid w:val="00DC4EB9"/>
    <w:rsid w:val="00DC4FEB"/>
    <w:rsid w:val="00DC515E"/>
    <w:rsid w:val="00DC595B"/>
    <w:rsid w:val="00DC603B"/>
    <w:rsid w:val="00DC6181"/>
    <w:rsid w:val="00DC64EF"/>
    <w:rsid w:val="00DC6A65"/>
    <w:rsid w:val="00DC7671"/>
    <w:rsid w:val="00DD05DB"/>
    <w:rsid w:val="00DD255D"/>
    <w:rsid w:val="00DD2BF7"/>
    <w:rsid w:val="00DD3867"/>
    <w:rsid w:val="00DD6517"/>
    <w:rsid w:val="00DE0D17"/>
    <w:rsid w:val="00DE17A6"/>
    <w:rsid w:val="00DE27FD"/>
    <w:rsid w:val="00DE3211"/>
    <w:rsid w:val="00DE4CDB"/>
    <w:rsid w:val="00DE656B"/>
    <w:rsid w:val="00DE7C25"/>
    <w:rsid w:val="00DE7CBA"/>
    <w:rsid w:val="00DF1C1E"/>
    <w:rsid w:val="00DF2710"/>
    <w:rsid w:val="00DF2A61"/>
    <w:rsid w:val="00DF460B"/>
    <w:rsid w:val="00DF7BF7"/>
    <w:rsid w:val="00E00CC0"/>
    <w:rsid w:val="00E01395"/>
    <w:rsid w:val="00E015D8"/>
    <w:rsid w:val="00E030AE"/>
    <w:rsid w:val="00E03EC4"/>
    <w:rsid w:val="00E060E8"/>
    <w:rsid w:val="00E0727E"/>
    <w:rsid w:val="00E1117E"/>
    <w:rsid w:val="00E13D0D"/>
    <w:rsid w:val="00E15A2B"/>
    <w:rsid w:val="00E15F76"/>
    <w:rsid w:val="00E232CC"/>
    <w:rsid w:val="00E23B37"/>
    <w:rsid w:val="00E26CB8"/>
    <w:rsid w:val="00E305AB"/>
    <w:rsid w:val="00E31C52"/>
    <w:rsid w:val="00E36CD0"/>
    <w:rsid w:val="00E374AD"/>
    <w:rsid w:val="00E40D11"/>
    <w:rsid w:val="00E42930"/>
    <w:rsid w:val="00E4382B"/>
    <w:rsid w:val="00E44B6A"/>
    <w:rsid w:val="00E4519E"/>
    <w:rsid w:val="00E45928"/>
    <w:rsid w:val="00E50831"/>
    <w:rsid w:val="00E50946"/>
    <w:rsid w:val="00E55208"/>
    <w:rsid w:val="00E5538E"/>
    <w:rsid w:val="00E556E8"/>
    <w:rsid w:val="00E55CAD"/>
    <w:rsid w:val="00E57AAA"/>
    <w:rsid w:val="00E63538"/>
    <w:rsid w:val="00E64938"/>
    <w:rsid w:val="00E6581A"/>
    <w:rsid w:val="00E65AB1"/>
    <w:rsid w:val="00E670FF"/>
    <w:rsid w:val="00E67381"/>
    <w:rsid w:val="00E75DEC"/>
    <w:rsid w:val="00E75FD3"/>
    <w:rsid w:val="00E77457"/>
    <w:rsid w:val="00E81AA8"/>
    <w:rsid w:val="00E81F8F"/>
    <w:rsid w:val="00E82F29"/>
    <w:rsid w:val="00E83CD4"/>
    <w:rsid w:val="00E83F5D"/>
    <w:rsid w:val="00E87922"/>
    <w:rsid w:val="00E901FB"/>
    <w:rsid w:val="00E91463"/>
    <w:rsid w:val="00E917E8"/>
    <w:rsid w:val="00E949AF"/>
    <w:rsid w:val="00E95142"/>
    <w:rsid w:val="00EA019F"/>
    <w:rsid w:val="00EA0A42"/>
    <w:rsid w:val="00EA146B"/>
    <w:rsid w:val="00EA1560"/>
    <w:rsid w:val="00EA1B45"/>
    <w:rsid w:val="00EA28E7"/>
    <w:rsid w:val="00EA316C"/>
    <w:rsid w:val="00EA73F5"/>
    <w:rsid w:val="00EB0807"/>
    <w:rsid w:val="00EB1B29"/>
    <w:rsid w:val="00EB272C"/>
    <w:rsid w:val="00EB36DF"/>
    <w:rsid w:val="00EB37C5"/>
    <w:rsid w:val="00EB5875"/>
    <w:rsid w:val="00EB6194"/>
    <w:rsid w:val="00EB73F1"/>
    <w:rsid w:val="00EB75FF"/>
    <w:rsid w:val="00EC0555"/>
    <w:rsid w:val="00EC14C0"/>
    <w:rsid w:val="00EC1643"/>
    <w:rsid w:val="00EC234E"/>
    <w:rsid w:val="00EC33CF"/>
    <w:rsid w:val="00EC4808"/>
    <w:rsid w:val="00EC50FD"/>
    <w:rsid w:val="00EC759D"/>
    <w:rsid w:val="00EC7D2F"/>
    <w:rsid w:val="00ED102E"/>
    <w:rsid w:val="00ED1CBD"/>
    <w:rsid w:val="00ED3B06"/>
    <w:rsid w:val="00ED4623"/>
    <w:rsid w:val="00ED47DF"/>
    <w:rsid w:val="00ED536B"/>
    <w:rsid w:val="00ED5D21"/>
    <w:rsid w:val="00EE2FB5"/>
    <w:rsid w:val="00EE308F"/>
    <w:rsid w:val="00EE31C8"/>
    <w:rsid w:val="00EE4DB5"/>
    <w:rsid w:val="00EE55B8"/>
    <w:rsid w:val="00EE6893"/>
    <w:rsid w:val="00EE7D94"/>
    <w:rsid w:val="00EF0457"/>
    <w:rsid w:val="00EF5448"/>
    <w:rsid w:val="00EF5483"/>
    <w:rsid w:val="00EF5D98"/>
    <w:rsid w:val="00F009B1"/>
    <w:rsid w:val="00F00BC0"/>
    <w:rsid w:val="00F00C36"/>
    <w:rsid w:val="00F00F61"/>
    <w:rsid w:val="00F0194D"/>
    <w:rsid w:val="00F03BDF"/>
    <w:rsid w:val="00F048A0"/>
    <w:rsid w:val="00F07B25"/>
    <w:rsid w:val="00F11A1F"/>
    <w:rsid w:val="00F12983"/>
    <w:rsid w:val="00F147D8"/>
    <w:rsid w:val="00F14D2D"/>
    <w:rsid w:val="00F15345"/>
    <w:rsid w:val="00F1552A"/>
    <w:rsid w:val="00F20BF5"/>
    <w:rsid w:val="00F22EBD"/>
    <w:rsid w:val="00F231AE"/>
    <w:rsid w:val="00F25BB6"/>
    <w:rsid w:val="00F27155"/>
    <w:rsid w:val="00F30B7C"/>
    <w:rsid w:val="00F329C8"/>
    <w:rsid w:val="00F33D4F"/>
    <w:rsid w:val="00F34143"/>
    <w:rsid w:val="00F3580A"/>
    <w:rsid w:val="00F3606E"/>
    <w:rsid w:val="00F40933"/>
    <w:rsid w:val="00F40D46"/>
    <w:rsid w:val="00F41FA2"/>
    <w:rsid w:val="00F42B64"/>
    <w:rsid w:val="00F4320F"/>
    <w:rsid w:val="00F43DB8"/>
    <w:rsid w:val="00F44420"/>
    <w:rsid w:val="00F502F4"/>
    <w:rsid w:val="00F51A82"/>
    <w:rsid w:val="00F51E5A"/>
    <w:rsid w:val="00F52895"/>
    <w:rsid w:val="00F52AD4"/>
    <w:rsid w:val="00F52B30"/>
    <w:rsid w:val="00F5300B"/>
    <w:rsid w:val="00F54B54"/>
    <w:rsid w:val="00F55ABC"/>
    <w:rsid w:val="00F6037D"/>
    <w:rsid w:val="00F613DD"/>
    <w:rsid w:val="00F615BA"/>
    <w:rsid w:val="00F61FF2"/>
    <w:rsid w:val="00F62097"/>
    <w:rsid w:val="00F62BAB"/>
    <w:rsid w:val="00F6387E"/>
    <w:rsid w:val="00F64933"/>
    <w:rsid w:val="00F64B41"/>
    <w:rsid w:val="00F66621"/>
    <w:rsid w:val="00F701F0"/>
    <w:rsid w:val="00F7101D"/>
    <w:rsid w:val="00F7238E"/>
    <w:rsid w:val="00F723C2"/>
    <w:rsid w:val="00F7280E"/>
    <w:rsid w:val="00F758DA"/>
    <w:rsid w:val="00F76FD2"/>
    <w:rsid w:val="00F826A6"/>
    <w:rsid w:val="00F82BDA"/>
    <w:rsid w:val="00F83690"/>
    <w:rsid w:val="00F8397B"/>
    <w:rsid w:val="00F83D74"/>
    <w:rsid w:val="00F84656"/>
    <w:rsid w:val="00F86968"/>
    <w:rsid w:val="00F876DB"/>
    <w:rsid w:val="00F91251"/>
    <w:rsid w:val="00F9125F"/>
    <w:rsid w:val="00F92756"/>
    <w:rsid w:val="00F946D9"/>
    <w:rsid w:val="00F97696"/>
    <w:rsid w:val="00F97830"/>
    <w:rsid w:val="00FA0A7F"/>
    <w:rsid w:val="00FA291F"/>
    <w:rsid w:val="00FA3E4E"/>
    <w:rsid w:val="00FA4375"/>
    <w:rsid w:val="00FA4CD0"/>
    <w:rsid w:val="00FB26AE"/>
    <w:rsid w:val="00FB410F"/>
    <w:rsid w:val="00FB41C9"/>
    <w:rsid w:val="00FB4FC7"/>
    <w:rsid w:val="00FB5DF3"/>
    <w:rsid w:val="00FC06C7"/>
    <w:rsid w:val="00FC0C2A"/>
    <w:rsid w:val="00FC1FCF"/>
    <w:rsid w:val="00FC433B"/>
    <w:rsid w:val="00FC4C2F"/>
    <w:rsid w:val="00FC4E09"/>
    <w:rsid w:val="00FC546B"/>
    <w:rsid w:val="00FD0334"/>
    <w:rsid w:val="00FD1225"/>
    <w:rsid w:val="00FD14B0"/>
    <w:rsid w:val="00FD297C"/>
    <w:rsid w:val="00FD2D8F"/>
    <w:rsid w:val="00FD2D9A"/>
    <w:rsid w:val="00FD66E5"/>
    <w:rsid w:val="00FD70A9"/>
    <w:rsid w:val="00FD76CD"/>
    <w:rsid w:val="00FD770D"/>
    <w:rsid w:val="00FE0C56"/>
    <w:rsid w:val="00FE1B0D"/>
    <w:rsid w:val="00FE38AE"/>
    <w:rsid w:val="00FE6D7E"/>
    <w:rsid w:val="00FE73E3"/>
    <w:rsid w:val="00FE7589"/>
    <w:rsid w:val="00FF0864"/>
    <w:rsid w:val="00FF2910"/>
    <w:rsid w:val="00FF2F91"/>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uiPriority w:val="99"/>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8B28F7"/>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8B28F7"/>
    <w:rPr>
      <w:rFonts w:ascii="Times New Roman" w:eastAsia="Times New Roman" w:hAnsi="Times New Roman" w:cs="Times New Roman"/>
      <w:b/>
      <w:bCs/>
      <w:kern w:val="0"/>
      <w:szCs w:val="20"/>
      <w:lang w:val="en-GB" w:eastAsia="zh-CN"/>
    </w:rPr>
  </w:style>
  <w:style w:type="character" w:customStyle="1" w:styleId="TALChar">
    <w:name w:val="TAL Char"/>
    <w:qFormat/>
    <w:rsid w:val="00601C30"/>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068F5-D0A1-474C-984F-5D8DC92FD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2036</TotalTime>
  <Pages>12</Pages>
  <Words>5065</Words>
  <Characters>28876</Characters>
  <Application>Microsoft Office Word</Application>
  <DocSecurity>0</DocSecurity>
  <Lines>240</Lines>
  <Paragraphs>67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270</cp:revision>
  <dcterms:created xsi:type="dcterms:W3CDTF">2023-05-03T10:05:00Z</dcterms:created>
  <dcterms:modified xsi:type="dcterms:W3CDTF">2023-09-27T07:07:00Z</dcterms:modified>
</cp:coreProperties>
</file>